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DF5BB2" w14:textId="7E29604D" w:rsidR="00B2653C" w:rsidRDefault="0037579C" w:rsidP="0037579C">
      <w:pPr>
        <w:pStyle w:val="NoSpacing"/>
        <w:rPr>
          <w:position w:val="17"/>
        </w:rPr>
      </w:pPr>
      <w:r>
        <w:rPr>
          <w:noProof/>
        </w:rPr>
        <w:drawing>
          <wp:anchor distT="0" distB="0" distL="114300" distR="114300" simplePos="0" relativeHeight="251658243" behindDoc="0" locked="0" layoutInCell="1" allowOverlap="1" wp14:anchorId="51E71FA9" wp14:editId="1B4F3E2D">
            <wp:simplePos x="0" y="0"/>
            <wp:positionH relativeFrom="column">
              <wp:posOffset>266700</wp:posOffset>
            </wp:positionH>
            <wp:positionV relativeFrom="paragraph">
              <wp:posOffset>0</wp:posOffset>
            </wp:positionV>
            <wp:extent cx="965200" cy="86995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5200" cy="869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1" behindDoc="0" locked="0" layoutInCell="1" allowOverlap="1" wp14:anchorId="71194137" wp14:editId="4A2B8711">
            <wp:simplePos x="0" y="0"/>
            <wp:positionH relativeFrom="column">
              <wp:posOffset>4987925</wp:posOffset>
            </wp:positionH>
            <wp:positionV relativeFrom="paragraph">
              <wp:posOffset>0</wp:posOffset>
            </wp:positionV>
            <wp:extent cx="1270000" cy="8445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844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11442">
        <w:rPr>
          <w:noProof/>
        </w:rPr>
        <w:drawing>
          <wp:anchor distT="0" distB="0" distL="114300" distR="114300" simplePos="0" relativeHeight="251658242" behindDoc="0" locked="0" layoutInCell="1" allowOverlap="1" wp14:anchorId="7CCF0ECF" wp14:editId="03504118">
            <wp:simplePos x="0" y="0"/>
            <wp:positionH relativeFrom="column">
              <wp:posOffset>2165350</wp:posOffset>
            </wp:positionH>
            <wp:positionV relativeFrom="paragraph">
              <wp:posOffset>0</wp:posOffset>
            </wp:positionV>
            <wp:extent cx="1771650" cy="7620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165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16BA">
        <w:rPr>
          <w:position w:val="4"/>
        </w:rPr>
        <w:t xml:space="preserve"> </w:t>
      </w:r>
      <w:r w:rsidR="005916BA">
        <w:rPr>
          <w:position w:val="4"/>
        </w:rPr>
        <w:tab/>
      </w:r>
      <w:r w:rsidR="005916BA">
        <w:rPr>
          <w:position w:val="17"/>
        </w:rPr>
        <w:t xml:space="preserve"> </w:t>
      </w:r>
    </w:p>
    <w:p w14:paraId="5337A243" w14:textId="77777777" w:rsidR="0037579C" w:rsidRDefault="0037579C" w:rsidP="0037579C">
      <w:pPr>
        <w:pStyle w:val="NoSpacing"/>
        <w:rPr>
          <w:position w:val="17"/>
        </w:rPr>
      </w:pPr>
    </w:p>
    <w:p w14:paraId="18CE5C1A" w14:textId="77777777" w:rsidR="0037579C" w:rsidRDefault="0037579C" w:rsidP="0037579C">
      <w:pPr>
        <w:pStyle w:val="NoSpacing"/>
        <w:rPr>
          <w:position w:val="17"/>
        </w:rPr>
      </w:pPr>
    </w:p>
    <w:p w14:paraId="5ECDC280" w14:textId="77777777" w:rsidR="0037579C" w:rsidRDefault="0037579C" w:rsidP="0037579C">
      <w:pPr>
        <w:pStyle w:val="NoSpacing"/>
      </w:pPr>
    </w:p>
    <w:p w14:paraId="66CDB68B" w14:textId="77777777" w:rsidR="00B2653C" w:rsidRDefault="00B2653C">
      <w:pPr>
        <w:pStyle w:val="BodyText"/>
        <w:kinsoku w:val="0"/>
        <w:overflowPunct w:val="0"/>
        <w:rPr>
          <w:rFonts w:ascii="Times New Roman" w:hAnsi="Times New Roman" w:cs="Times New Roman"/>
          <w:b w:val="0"/>
          <w:bCs w:val="0"/>
          <w:sz w:val="20"/>
          <w:szCs w:val="20"/>
        </w:rPr>
      </w:pPr>
    </w:p>
    <w:p w14:paraId="7CE0EE80" w14:textId="77777777" w:rsidR="00B2653C" w:rsidRDefault="00B2653C">
      <w:pPr>
        <w:pStyle w:val="BodyText"/>
        <w:kinsoku w:val="0"/>
        <w:overflowPunct w:val="0"/>
        <w:rPr>
          <w:rFonts w:ascii="Times New Roman" w:hAnsi="Times New Roman" w:cs="Times New Roman"/>
          <w:b w:val="0"/>
          <w:bCs w:val="0"/>
          <w:sz w:val="20"/>
          <w:szCs w:val="20"/>
        </w:rPr>
      </w:pPr>
    </w:p>
    <w:p w14:paraId="5C2A95F1" w14:textId="448328BD" w:rsidR="00B2653C" w:rsidRDefault="00B32002" w:rsidP="003A7928">
      <w:pPr>
        <w:pStyle w:val="Title"/>
        <w:kinsoku w:val="0"/>
        <w:overflowPunct w:val="0"/>
      </w:pPr>
      <w:r>
        <w:rPr>
          <w:noProof/>
        </w:rPr>
        <mc:AlternateContent>
          <mc:Choice Requires="wpg">
            <w:drawing>
              <wp:anchor distT="0" distB="0" distL="114300" distR="114300" simplePos="0" relativeHeight="251658240" behindDoc="0" locked="0" layoutInCell="0" allowOverlap="1" wp14:anchorId="26FC192D" wp14:editId="25262C6D">
                <wp:simplePos x="0" y="0"/>
                <wp:positionH relativeFrom="page">
                  <wp:posOffset>905510</wp:posOffset>
                </wp:positionH>
                <wp:positionV relativeFrom="paragraph">
                  <wp:posOffset>-174625</wp:posOffset>
                </wp:positionV>
                <wp:extent cx="6437630" cy="2794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27940"/>
                          <a:chOff x="1426" y="-275"/>
                          <a:chExt cx="10138" cy="44"/>
                        </a:xfrm>
                      </wpg:grpSpPr>
                      <wps:wsp>
                        <wps:cNvPr id="3" name="Freeform 4"/>
                        <wps:cNvSpPr>
                          <a:spLocks/>
                        </wps:cNvSpPr>
                        <wps:spPr bwMode="auto">
                          <a:xfrm>
                            <a:off x="1426" y="-275"/>
                            <a:ext cx="10138" cy="44"/>
                          </a:xfrm>
                          <a:custGeom>
                            <a:avLst/>
                            <a:gdLst>
                              <a:gd name="T0" fmla="*/ 3491 w 10138"/>
                              <a:gd name="T1" fmla="*/ 0 h 44"/>
                              <a:gd name="T2" fmla="*/ 3462 w 10138"/>
                              <a:gd name="T3" fmla="*/ 0 h 44"/>
                              <a:gd name="T4" fmla="*/ 3447 w 10138"/>
                              <a:gd name="T5" fmla="*/ 0 h 44"/>
                              <a:gd name="T6" fmla="*/ 0 w 10138"/>
                              <a:gd name="T7" fmla="*/ 0 h 44"/>
                              <a:gd name="T8" fmla="*/ 0 w 10138"/>
                              <a:gd name="T9" fmla="*/ 43 h 44"/>
                              <a:gd name="T10" fmla="*/ 3447 w 10138"/>
                              <a:gd name="T11" fmla="*/ 43 h 44"/>
                              <a:gd name="T12" fmla="*/ 3462 w 10138"/>
                              <a:gd name="T13" fmla="*/ 43 h 44"/>
                              <a:gd name="T14" fmla="*/ 3491 w 10138"/>
                              <a:gd name="T15" fmla="*/ 43 h 44"/>
                              <a:gd name="T16" fmla="*/ 3491 w 10138"/>
                              <a:gd name="T17"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138" h="44">
                                <a:moveTo>
                                  <a:pt x="3491" y="0"/>
                                </a:moveTo>
                                <a:lnTo>
                                  <a:pt x="3462" y="0"/>
                                </a:lnTo>
                                <a:lnTo>
                                  <a:pt x="3447" y="0"/>
                                </a:lnTo>
                                <a:lnTo>
                                  <a:pt x="0" y="0"/>
                                </a:lnTo>
                                <a:lnTo>
                                  <a:pt x="0" y="43"/>
                                </a:lnTo>
                                <a:lnTo>
                                  <a:pt x="3447" y="43"/>
                                </a:lnTo>
                                <a:lnTo>
                                  <a:pt x="3462" y="43"/>
                                </a:lnTo>
                                <a:lnTo>
                                  <a:pt x="3491" y="43"/>
                                </a:lnTo>
                                <a:lnTo>
                                  <a:pt x="34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1426" y="-275"/>
                            <a:ext cx="10138" cy="44"/>
                          </a:xfrm>
                          <a:custGeom>
                            <a:avLst/>
                            <a:gdLst>
                              <a:gd name="T0" fmla="*/ 10137 w 10138"/>
                              <a:gd name="T1" fmla="*/ 0 h 44"/>
                              <a:gd name="T2" fmla="*/ 6708 w 10138"/>
                              <a:gd name="T3" fmla="*/ 0 h 44"/>
                              <a:gd name="T4" fmla="*/ 6679 w 10138"/>
                              <a:gd name="T5" fmla="*/ 0 h 44"/>
                              <a:gd name="T6" fmla="*/ 6665 w 10138"/>
                              <a:gd name="T7" fmla="*/ 0 h 44"/>
                              <a:gd name="T8" fmla="*/ 3491 w 10138"/>
                              <a:gd name="T9" fmla="*/ 0 h 44"/>
                              <a:gd name="T10" fmla="*/ 3491 w 10138"/>
                              <a:gd name="T11" fmla="*/ 43 h 44"/>
                              <a:gd name="T12" fmla="*/ 6665 w 10138"/>
                              <a:gd name="T13" fmla="*/ 43 h 44"/>
                              <a:gd name="T14" fmla="*/ 6679 w 10138"/>
                              <a:gd name="T15" fmla="*/ 43 h 44"/>
                              <a:gd name="T16" fmla="*/ 6708 w 10138"/>
                              <a:gd name="T17" fmla="*/ 43 h 44"/>
                              <a:gd name="T18" fmla="*/ 10137 w 10138"/>
                              <a:gd name="T19" fmla="*/ 43 h 44"/>
                              <a:gd name="T20" fmla="*/ 10137 w 10138"/>
                              <a:gd name="T21" fmla="*/ 0 h 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0138" h="44">
                                <a:moveTo>
                                  <a:pt x="10137" y="0"/>
                                </a:moveTo>
                                <a:lnTo>
                                  <a:pt x="6708" y="0"/>
                                </a:lnTo>
                                <a:lnTo>
                                  <a:pt x="6679" y="0"/>
                                </a:lnTo>
                                <a:lnTo>
                                  <a:pt x="6665" y="0"/>
                                </a:lnTo>
                                <a:lnTo>
                                  <a:pt x="3491" y="0"/>
                                </a:lnTo>
                                <a:lnTo>
                                  <a:pt x="3491" y="43"/>
                                </a:lnTo>
                                <a:lnTo>
                                  <a:pt x="6665" y="43"/>
                                </a:lnTo>
                                <a:lnTo>
                                  <a:pt x="6679" y="43"/>
                                </a:lnTo>
                                <a:lnTo>
                                  <a:pt x="6708" y="43"/>
                                </a:lnTo>
                                <a:lnTo>
                                  <a:pt x="10137" y="43"/>
                                </a:lnTo>
                                <a:lnTo>
                                  <a:pt x="1013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3285D8" id="Group 3" o:spid="_x0000_s1026" style="position:absolute;margin-left:71.3pt;margin-top:-13.75pt;width:506.9pt;height:2.2pt;z-index:251658240;mso-position-horizontal-relative:page" coordorigin="1426,-275" coordsize="10138,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cl+mgQAAPgUAAAOAAAAZHJzL2Uyb0RvYy54bWzsWNuO2zYQfS/QfyD0WCAr09bKsbHeoEi6&#10;iwJpGyDuB9ASdUElUSXly/brM0NKMuXo1gQtECB+sCXzaDhzZjhzoIc3lzwjJy5VKoqdQ+8WDuFF&#10;IMK0iHfOn/unV68doipWhCwTBd85L1w5bx5//OHhXG75UiQiC7kkYKRQ23O5c5KqKreuq4KE50zd&#10;iZIXsBgJmbMKbmXshpKdwXqeucvFwnfPQoalFAFXCv59ZxadR20/inhQ/RFFilck2zngW6W/pf4+&#10;4Lf7+MC2sWRlkga1G+wLvMhZWsCmral3rGLkKNPPTOVpIIUSUXUXiNwVUZQGXMcA0dDFTTTPUhxL&#10;HUu8PcdlSxNQe8PTF5sNfj99kCQNd87SIQXLIUV6V7JCas5lvAXEsyw/lh+kiQ8u34vgLwXL7u06&#10;3scGTA7n30QI5tixEpqaSyRzNAFBk4vOwEubAX6pSAB/+t5q7a8gUQGsLdcbr85QkEAa8SnqLX2H&#10;wOKr5freZC9Ifqmfpgu6gnrDZz0PF122NbtqT2vPMCwoNnXlU30dnx8TVnKdJoVs1XyuGj6fJOdY&#10;wES7hHsDqOFT2WRaKwhTwPkkjT2ENGQO08G2wVFVz1zohLDTe1WZgxDClU5zWBfDHnIR5RmciZ9c&#10;svI2lJyJsVs/0OCohVuQhJgEwIFoLUGBWZb85ZAlIK7F9VvyLMTK89ZDlu4tXL8lqCVrr4HQ1h1Q&#10;X2hQdNNmNhbIW/VSRLtsD0dGbbqHjM0lnNqMDxnrcj5SBzbpQ8Zs2keLqp96ONZxU6ksaYo3uBR1&#10;9cIVYTiAFrrxlEJh68BShs6wp3VnABSW+gAYyEOwboOw3zgYyEGwbkiTYNO/9utZbkBloeXNLDCW&#10;j45wXoi0jhHyb3rleJC0jpLOC5PWcdJOoIadOk8SxvPtYJYOgcF8QI/YtmQVpre5JGcYAKbHJ7rF&#10;40IuTnwvNKTCNGM9aRr06ID9roCs6AJ9Q0ADbJab37K250EVAq3jMEP9HIzX0N3s0/ze7DeJq92f&#10;xNV8zMXdxhBkQnFTIJgPPVXbxGA+rVGiRJaGT2mWYT6UjA9vM0lODMWX/tSF1oFl+hgWAh8z2+A/&#10;MLHNBDTj+iDCF5iGUhgFB4oTLhIh/3HIGdTbzlF/H5nkDsl+LWCcb6gH0oFU+sa7Xy/hRtorB3uF&#10;FQGY2jmVA20DL99WRiIeS5nGCexEdSMpxM8gZqIUh6X2z3hV34Ci+J+kBRxEI9VaaaGP5LcsLfBY&#10;D85xe9j1z3E4yO0A9teL10OKwJ50/ZaA26slf70ZsmSPuX5L9pDzff9+yFL/jLOVky0vxsalrTD6&#10;fboRGCNj3OZ8aIx3WB+J8F8LDH+EeBg/1wwNedbhfqQeYDhNG7PpH69TOwEDrmEnagts1NrSTsE1&#10;ndBxv4ufHnX3DYifQbFJa5lH5+k8rCHUeVAhZmBq4fbfSytdrh0tNKStsAd3gI3GaX6N1sFzPgvm&#10;w6GflGCfKb9ms+a3EVjzBBH2bL3rhHBqg5jCNZxM4K4szwZ+l2xfIdn0uyF4vaaFbf0qEN/f2fda&#10;4l1fWD5+AgAA//8DAFBLAwQUAAYACAAAACEAOrw6+eEAAAAMAQAADwAAAGRycy9kb3ducmV2Lnht&#10;bEyPwU7DMAyG70i8Q2Qkbluabi2oNJ2mCThNSGxIiJvXeG21JqmarO3envQEx9/+9Ptzvpl0ywbq&#10;XWONBLGMgJEprWpMJeHr+LZ4BuY8GoWtNSThRg42xf1djpmyo/mk4eArFkqMy1BC7X2Xce7KmjS6&#10;pe3IhN3Z9hp9iH3FVY9jKNctj6Mo5RobEy7U2NGupvJyuGoJ7yOO25V4HfaX8+72c0w+vveCpHx8&#10;mLYvwDxN/g+GWT+oQxGcTvZqlGNtyOs4DaiERfyUAJsJkaRrYKd5tBLAi5z/f6L4BQAA//8DAFBL&#10;AQItABQABgAIAAAAIQC2gziS/gAAAOEBAAATAAAAAAAAAAAAAAAAAAAAAABbQ29udGVudF9UeXBl&#10;c10ueG1sUEsBAi0AFAAGAAgAAAAhADj9If/WAAAAlAEAAAsAAAAAAAAAAAAAAAAALwEAAF9yZWxz&#10;Ly5yZWxzUEsBAi0AFAAGAAgAAAAhAEhxyX6aBAAA+BQAAA4AAAAAAAAAAAAAAAAALgIAAGRycy9l&#10;Mm9Eb2MueG1sUEsBAi0AFAAGAAgAAAAhADq8OvnhAAAADAEAAA8AAAAAAAAAAAAAAAAA9AYAAGRy&#10;cy9kb3ducmV2LnhtbFBLBQYAAAAABAAEAPMAAAACCAAAAAA=&#10;" o:allowincell="f">
                <v:shape id="Freeform 4" o:spid="_x0000_s1027" style="position:absolute;left:1426;top:-275;width:10138;height:44;visibility:visible;mso-wrap-style:square;v-text-anchor:top" coordsize="101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A6TwgAAANoAAAAPAAAAZHJzL2Rvd25yZXYueG1sRI/NqsIw&#10;FIT3gu8QjuBGNFVBpBpFLldQqQt/cH1ojm2xOSlNrPXtzYULLoeZ+YZZrltTioZqV1hWMB5FIIhT&#10;qwvOFFwv2+EchPPIGkvLpOBNDtarbmeJsbYvPlFz9pkIEHYxKsi9r2IpXZqTQTeyFXHw7rY26IOs&#10;M6lrfAW4KeUkimbSYMFhIceKfnJKH+enUTA4Hva3ZFsVx8QN3jRp5rPLb6JUv9duFiA8tf4b/m/v&#10;tIIp/F0JN0CuPgAAAP//AwBQSwECLQAUAAYACAAAACEA2+H2y+4AAACFAQAAEwAAAAAAAAAAAAAA&#10;AAAAAAAAW0NvbnRlbnRfVHlwZXNdLnhtbFBLAQItABQABgAIAAAAIQBa9CxbvwAAABUBAAALAAAA&#10;AAAAAAAAAAAAAB8BAABfcmVscy8ucmVsc1BLAQItABQABgAIAAAAIQAxQA6TwgAAANoAAAAPAAAA&#10;AAAAAAAAAAAAAAcCAABkcnMvZG93bnJldi54bWxQSwUGAAAAAAMAAwC3AAAA9gIAAAAA&#10;" path="m3491,r-29,l3447,,,,,43r3447,l3462,43r29,l3491,xe" fillcolor="black" stroked="f">
                  <v:path arrowok="t" o:connecttype="custom" o:connectlocs="3491,0;3462,0;3447,0;0,0;0,43;3447,43;3462,43;3491,43;3491,0" o:connectangles="0,0,0,0,0,0,0,0,0"/>
                </v:shape>
                <v:shape id="Freeform 5" o:spid="_x0000_s1028" style="position:absolute;left:1426;top:-275;width:10138;height:44;visibility:visible;mso-wrap-style:square;v-text-anchor:top" coordsize="1013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bnwgAAANoAAAAPAAAAZHJzL2Rvd25yZXYueG1sRI/NqsIw&#10;FIT3gu8QjuBGNFVEpBpFLldQqQt/cH1ojm2xOSlNrPXtzYULLoeZ+YZZrltTioZqV1hWMB5FIIhT&#10;qwvOFFwv2+EchPPIGkvLpOBNDtarbmeJsbYvPlFz9pkIEHYxKsi9r2IpXZqTQTeyFXHw7rY26IOs&#10;M6lrfAW4KeUkimbSYMFhIceKfnJKH+enUTA4Hva3ZFsVx8QN3jRp5rPLb6JUv9duFiA8tf4b/m/v&#10;tIIp/F0JN0CuPgAAAP//AwBQSwECLQAUAAYACAAAACEA2+H2y+4AAACFAQAAEwAAAAAAAAAAAAAA&#10;AAAAAAAAW0NvbnRlbnRfVHlwZXNdLnhtbFBLAQItABQABgAIAAAAIQBa9CxbvwAAABUBAAALAAAA&#10;AAAAAAAAAAAAAB8BAABfcmVscy8ucmVsc1BLAQItABQABgAIAAAAIQC+qZbnwgAAANoAAAAPAAAA&#10;AAAAAAAAAAAAAAcCAABkcnMvZG93bnJldi54bWxQSwUGAAAAAAMAAwC3AAAA9gIAAAAA&#10;" path="m10137,l6708,r-29,l6665,,3491,r,43l6665,43r14,l6708,43r3429,l10137,xe" fillcolor="black" stroked="f">
                  <v:path arrowok="t" o:connecttype="custom" o:connectlocs="10137,0;6708,0;6679,0;6665,0;3491,0;3491,43;6665,43;6679,43;6708,43;10137,43;10137,0" o:connectangles="0,0,0,0,0,0,0,0,0,0,0"/>
                </v:shape>
                <w10:wrap anchorx="page"/>
              </v:group>
            </w:pict>
          </mc:Fallback>
        </mc:AlternateContent>
      </w:r>
      <w:r w:rsidR="005916BA">
        <w:t>COCODEV MATCHING GRANT SCHEME</w:t>
      </w:r>
    </w:p>
    <w:p w14:paraId="68C718B0" w14:textId="77777777" w:rsidR="003A7928" w:rsidRPr="003A7928" w:rsidRDefault="003A7928" w:rsidP="003A7928"/>
    <w:p w14:paraId="16812719" w14:textId="5F6F25BA" w:rsidR="006449B6" w:rsidRDefault="00FF30C3" w:rsidP="00856819">
      <w:pPr>
        <w:pStyle w:val="BodyText"/>
        <w:kinsoku w:val="0"/>
        <w:overflowPunct w:val="0"/>
        <w:spacing w:before="1"/>
        <w:ind w:left="1782" w:right="2355"/>
        <w:jc w:val="center"/>
      </w:pPr>
      <w:r>
        <w:t>The following are responses to the questions which we</w:t>
      </w:r>
      <w:r w:rsidR="003A7928">
        <w:t xml:space="preserve">re received from stakeholders </w:t>
      </w:r>
      <w:r w:rsidR="00131A08">
        <w:t>as of 17.00hrs on 25</w:t>
      </w:r>
      <w:r w:rsidR="00131A08" w:rsidRPr="00E05887">
        <w:rPr>
          <w:vertAlign w:val="superscript"/>
        </w:rPr>
        <w:t>th</w:t>
      </w:r>
      <w:r w:rsidR="00131A08">
        <w:t xml:space="preserve"> April 2024</w:t>
      </w:r>
      <w:r w:rsidR="00C074A4">
        <w:t xml:space="preserve">  </w:t>
      </w:r>
    </w:p>
    <w:p w14:paraId="76DE2EF3" w14:textId="77777777" w:rsidR="00B2653C" w:rsidRDefault="00B2653C">
      <w:pPr>
        <w:pStyle w:val="BodyText"/>
        <w:kinsoku w:val="0"/>
        <w:overflowPunct w:val="0"/>
        <w:spacing w:before="5" w:after="1"/>
        <w:rPr>
          <w:sz w:val="14"/>
          <w:szCs w:val="14"/>
        </w:rPr>
      </w:pPr>
    </w:p>
    <w:tbl>
      <w:tblPr>
        <w:tblW w:w="11475" w:type="dxa"/>
        <w:tblInd w:w="110" w:type="dxa"/>
        <w:tblLayout w:type="fixed"/>
        <w:tblCellMar>
          <w:left w:w="0" w:type="dxa"/>
          <w:right w:w="0" w:type="dxa"/>
        </w:tblCellMar>
        <w:tblLook w:val="0000" w:firstRow="0" w:lastRow="0" w:firstColumn="0" w:lastColumn="0" w:noHBand="0" w:noVBand="0"/>
      </w:tblPr>
      <w:tblGrid>
        <w:gridCol w:w="716"/>
        <w:gridCol w:w="4101"/>
        <w:gridCol w:w="5105"/>
        <w:gridCol w:w="1553"/>
      </w:tblGrid>
      <w:tr w:rsidR="00B2653C" w:rsidRPr="00E05887" w14:paraId="735CAAC7" w14:textId="77777777" w:rsidTr="00B058F3">
        <w:trPr>
          <w:gridAfter w:val="1"/>
          <w:wAfter w:w="1553" w:type="dxa"/>
          <w:trHeight w:val="450"/>
        </w:trPr>
        <w:tc>
          <w:tcPr>
            <w:tcW w:w="716" w:type="dxa"/>
            <w:tcBorders>
              <w:top w:val="single" w:sz="4" w:space="0" w:color="000000"/>
              <w:left w:val="single" w:sz="4" w:space="0" w:color="000000"/>
              <w:bottom w:val="single" w:sz="4" w:space="0" w:color="000000"/>
              <w:right w:val="single" w:sz="4" w:space="0" w:color="000000"/>
            </w:tcBorders>
          </w:tcPr>
          <w:p w14:paraId="44BC165D" w14:textId="77777777" w:rsidR="00B2653C" w:rsidRPr="00685B4B" w:rsidRDefault="005916BA">
            <w:pPr>
              <w:pStyle w:val="TableParagraph"/>
              <w:kinsoku w:val="0"/>
              <w:overflowPunct w:val="0"/>
              <w:ind w:left="153"/>
              <w:rPr>
                <w:b/>
                <w:bCs/>
                <w:sz w:val="22"/>
                <w:szCs w:val="22"/>
              </w:rPr>
            </w:pPr>
            <w:r w:rsidRPr="002A0C05">
              <w:rPr>
                <w:b/>
                <w:bCs/>
                <w:sz w:val="22"/>
                <w:szCs w:val="22"/>
              </w:rPr>
              <w:t>NO.</w:t>
            </w:r>
          </w:p>
        </w:tc>
        <w:tc>
          <w:tcPr>
            <w:tcW w:w="4101" w:type="dxa"/>
            <w:tcBorders>
              <w:top w:val="single" w:sz="4" w:space="0" w:color="000000"/>
              <w:left w:val="single" w:sz="4" w:space="0" w:color="000000"/>
              <w:bottom w:val="single" w:sz="4" w:space="0" w:color="000000"/>
              <w:right w:val="single" w:sz="4" w:space="0" w:color="000000"/>
            </w:tcBorders>
          </w:tcPr>
          <w:p w14:paraId="7EB2D1D0" w14:textId="77777777" w:rsidR="00B2653C" w:rsidRPr="00856819" w:rsidRDefault="005916BA">
            <w:pPr>
              <w:pStyle w:val="TableParagraph"/>
              <w:kinsoku w:val="0"/>
              <w:overflowPunct w:val="0"/>
              <w:ind w:left="1498" w:right="1496"/>
              <w:jc w:val="center"/>
              <w:rPr>
                <w:b/>
                <w:bCs/>
                <w:sz w:val="22"/>
                <w:szCs w:val="22"/>
              </w:rPr>
            </w:pPr>
            <w:r w:rsidRPr="00856819">
              <w:rPr>
                <w:b/>
                <w:bCs/>
                <w:sz w:val="22"/>
                <w:szCs w:val="22"/>
              </w:rPr>
              <w:t>QUESTION</w:t>
            </w:r>
          </w:p>
        </w:tc>
        <w:tc>
          <w:tcPr>
            <w:tcW w:w="5105" w:type="dxa"/>
            <w:tcBorders>
              <w:top w:val="single" w:sz="4" w:space="0" w:color="000000"/>
              <w:left w:val="single" w:sz="4" w:space="0" w:color="000000"/>
              <w:bottom w:val="single" w:sz="4" w:space="0" w:color="000000"/>
              <w:right w:val="single" w:sz="4" w:space="0" w:color="000000"/>
            </w:tcBorders>
          </w:tcPr>
          <w:p w14:paraId="2D280536" w14:textId="1108D07E" w:rsidR="00B2653C" w:rsidRPr="00EB1313" w:rsidRDefault="005916BA">
            <w:pPr>
              <w:pStyle w:val="TableParagraph"/>
              <w:kinsoku w:val="0"/>
              <w:overflowPunct w:val="0"/>
              <w:ind w:left="2006" w:right="1991"/>
              <w:jc w:val="center"/>
              <w:rPr>
                <w:b/>
                <w:bCs/>
                <w:sz w:val="22"/>
                <w:szCs w:val="22"/>
              </w:rPr>
            </w:pPr>
            <w:r w:rsidRPr="00EB1313">
              <w:rPr>
                <w:b/>
                <w:bCs/>
                <w:sz w:val="22"/>
                <w:szCs w:val="22"/>
              </w:rPr>
              <w:t>RESPONSE</w:t>
            </w:r>
          </w:p>
        </w:tc>
      </w:tr>
      <w:tr w:rsidR="00B2653C" w:rsidRPr="00E05887" w14:paraId="506F1E65"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45107D0B" w14:textId="3B566E03" w:rsidR="00B2653C" w:rsidRPr="00E05887" w:rsidRDefault="005916BA">
            <w:pPr>
              <w:pStyle w:val="TableParagraph"/>
              <w:kinsoku w:val="0"/>
              <w:overflowPunct w:val="0"/>
              <w:ind w:left="110"/>
              <w:rPr>
                <w:sz w:val="22"/>
                <w:szCs w:val="22"/>
              </w:rPr>
            </w:pPr>
            <w:r w:rsidRPr="00E05887">
              <w:rPr>
                <w:sz w:val="22"/>
                <w:szCs w:val="22"/>
              </w:rPr>
              <w:t>1</w:t>
            </w:r>
          </w:p>
        </w:tc>
        <w:tc>
          <w:tcPr>
            <w:tcW w:w="4101" w:type="dxa"/>
            <w:tcBorders>
              <w:top w:val="single" w:sz="4" w:space="0" w:color="000000"/>
              <w:left w:val="single" w:sz="4" w:space="0" w:color="000000"/>
              <w:bottom w:val="single" w:sz="4" w:space="0" w:color="000000"/>
              <w:right w:val="single" w:sz="4" w:space="0" w:color="000000"/>
            </w:tcBorders>
          </w:tcPr>
          <w:p w14:paraId="2499E670" w14:textId="77777777" w:rsidR="00B2653C" w:rsidRPr="00E05887" w:rsidRDefault="00FA260A">
            <w:pPr>
              <w:pStyle w:val="TableParagraph"/>
              <w:tabs>
                <w:tab w:val="left" w:pos="958"/>
                <w:tab w:val="left" w:pos="2013"/>
                <w:tab w:val="left" w:pos="2661"/>
                <w:tab w:val="left" w:pos="3711"/>
              </w:tabs>
              <w:kinsoku w:val="0"/>
              <w:overflowPunct w:val="0"/>
              <w:spacing w:line="261" w:lineRule="auto"/>
              <w:ind w:left="105" w:right="98"/>
              <w:rPr>
                <w:sz w:val="22"/>
                <w:szCs w:val="22"/>
              </w:rPr>
            </w:pPr>
            <w:r w:rsidRPr="00E05887">
              <w:rPr>
                <w:sz w:val="22"/>
                <w:szCs w:val="22"/>
              </w:rPr>
              <w:t>Where are the names of those who qualified in the first step?</w:t>
            </w:r>
          </w:p>
        </w:tc>
        <w:tc>
          <w:tcPr>
            <w:tcW w:w="5105" w:type="dxa"/>
            <w:tcBorders>
              <w:top w:val="single" w:sz="4" w:space="0" w:color="000000"/>
              <w:left w:val="single" w:sz="4" w:space="0" w:color="000000"/>
              <w:bottom w:val="single" w:sz="4" w:space="0" w:color="000000"/>
              <w:right w:val="single" w:sz="4" w:space="0" w:color="000000"/>
            </w:tcBorders>
          </w:tcPr>
          <w:p w14:paraId="3F2A2F8E" w14:textId="3A429274" w:rsidR="00B2653C" w:rsidRPr="00E05887" w:rsidRDefault="00D05986">
            <w:pPr>
              <w:pStyle w:val="TableParagraph"/>
              <w:kinsoku w:val="0"/>
              <w:overflowPunct w:val="0"/>
              <w:spacing w:line="261" w:lineRule="auto"/>
              <w:ind w:left="109" w:right="73"/>
              <w:rPr>
                <w:sz w:val="22"/>
                <w:szCs w:val="22"/>
              </w:rPr>
            </w:pPr>
            <w:r w:rsidRPr="00E05887">
              <w:rPr>
                <w:sz w:val="22"/>
                <w:szCs w:val="22"/>
              </w:rPr>
              <w:t>A list of all passed EOIs was generated and is with the PMU for onward engagements and further preparations</w:t>
            </w:r>
            <w:r w:rsidR="00120F63" w:rsidRPr="00E05887">
              <w:rPr>
                <w:sz w:val="22"/>
                <w:szCs w:val="22"/>
              </w:rPr>
              <w:t xml:space="preserve">. The lists have been approved by </w:t>
            </w:r>
            <w:r w:rsidR="00AD444C" w:rsidRPr="00E05887">
              <w:rPr>
                <w:sz w:val="22"/>
                <w:szCs w:val="22"/>
              </w:rPr>
              <w:t>NAO/</w:t>
            </w:r>
            <w:r w:rsidR="00120F63" w:rsidRPr="00E05887">
              <w:rPr>
                <w:sz w:val="22"/>
                <w:szCs w:val="22"/>
              </w:rPr>
              <w:t>EU</w:t>
            </w:r>
            <w:r w:rsidR="00661A07" w:rsidRPr="00E05887">
              <w:rPr>
                <w:sz w:val="22"/>
                <w:szCs w:val="22"/>
              </w:rPr>
              <w:t xml:space="preserve">. The RMs and RCEOs </w:t>
            </w:r>
            <w:r w:rsidR="0098238B" w:rsidRPr="00E05887">
              <w:rPr>
                <w:sz w:val="22"/>
                <w:szCs w:val="22"/>
              </w:rPr>
              <w:t>have lists aligned to districts</w:t>
            </w:r>
          </w:p>
        </w:tc>
      </w:tr>
      <w:tr w:rsidR="00B2653C" w:rsidRPr="00E05887" w14:paraId="689EA033"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51EDF14A" w14:textId="77777777" w:rsidR="00B2653C" w:rsidRPr="00E05887" w:rsidRDefault="005916BA">
            <w:pPr>
              <w:pStyle w:val="TableParagraph"/>
              <w:kinsoku w:val="0"/>
              <w:overflowPunct w:val="0"/>
              <w:ind w:left="110"/>
              <w:rPr>
                <w:sz w:val="22"/>
                <w:szCs w:val="22"/>
              </w:rPr>
            </w:pPr>
            <w:bookmarkStart w:id="0" w:name="_Hlk165032371"/>
            <w:r w:rsidRPr="00E05887">
              <w:rPr>
                <w:sz w:val="22"/>
                <w:szCs w:val="22"/>
              </w:rPr>
              <w:t>2</w:t>
            </w:r>
          </w:p>
        </w:tc>
        <w:tc>
          <w:tcPr>
            <w:tcW w:w="4101" w:type="dxa"/>
            <w:tcBorders>
              <w:top w:val="single" w:sz="4" w:space="0" w:color="000000"/>
              <w:left w:val="single" w:sz="4" w:space="0" w:color="000000"/>
              <w:bottom w:val="single" w:sz="4" w:space="0" w:color="000000"/>
              <w:right w:val="single" w:sz="4" w:space="0" w:color="000000"/>
            </w:tcBorders>
          </w:tcPr>
          <w:p w14:paraId="6CC4F3FD" w14:textId="62A3E2DB" w:rsidR="00335744" w:rsidRPr="00335744" w:rsidRDefault="00335744" w:rsidP="00335744">
            <w:pPr>
              <w:pStyle w:val="TableParagraph"/>
              <w:tabs>
                <w:tab w:val="left" w:pos="915"/>
                <w:tab w:val="left" w:pos="1520"/>
                <w:tab w:val="left" w:pos="2110"/>
                <w:tab w:val="left" w:pos="3415"/>
              </w:tabs>
              <w:kinsoku w:val="0"/>
              <w:overflowPunct w:val="0"/>
              <w:spacing w:line="261" w:lineRule="auto"/>
              <w:ind w:right="99"/>
            </w:pPr>
            <w:r w:rsidRPr="00335744">
              <w:t xml:space="preserve">We are two </w:t>
            </w:r>
            <w:r w:rsidRPr="00335744">
              <w:t>brothers,</w:t>
            </w:r>
            <w:r w:rsidRPr="00335744">
              <w:t xml:space="preserve"> and we would like to submit a joint application for the grant as individuals. </w:t>
            </w:r>
            <w:r w:rsidRPr="00335744">
              <w:t>However,</w:t>
            </w:r>
            <w:r w:rsidRPr="00335744">
              <w:t xml:space="preserve"> the application form only provides for details of one applicant. Please advise how we should </w:t>
            </w:r>
            <w:r w:rsidRPr="00335744">
              <w:t>fill in</w:t>
            </w:r>
            <w:r w:rsidRPr="00335744">
              <w:t xml:space="preserve"> the form to ensure both of us are reflected. </w:t>
            </w:r>
          </w:p>
          <w:p w14:paraId="304E939A" w14:textId="143799FC" w:rsidR="00B2653C" w:rsidRPr="002A0C05" w:rsidRDefault="00B2653C">
            <w:pPr>
              <w:pStyle w:val="TableParagraph"/>
              <w:tabs>
                <w:tab w:val="left" w:pos="915"/>
                <w:tab w:val="left" w:pos="1520"/>
                <w:tab w:val="left" w:pos="2110"/>
                <w:tab w:val="left" w:pos="3415"/>
              </w:tabs>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51814E1D" w14:textId="6F299C43" w:rsidR="00B2653C" w:rsidRPr="002A0C05" w:rsidRDefault="00335744">
            <w:pPr>
              <w:pStyle w:val="TableParagraph"/>
              <w:kinsoku w:val="0"/>
              <w:overflowPunct w:val="0"/>
              <w:spacing w:line="261" w:lineRule="auto"/>
              <w:ind w:left="109" w:right="73"/>
              <w:rPr>
                <w:sz w:val="22"/>
                <w:szCs w:val="22"/>
              </w:rPr>
            </w:pPr>
            <w:r w:rsidRPr="00335744">
              <w:rPr>
                <w:sz w:val="22"/>
                <w:szCs w:val="22"/>
              </w:rPr>
              <w:t xml:space="preserve">The options </w:t>
            </w:r>
            <w:r w:rsidRPr="00335744">
              <w:rPr>
                <w:sz w:val="22"/>
                <w:szCs w:val="22"/>
              </w:rPr>
              <w:t>are provided</w:t>
            </w:r>
            <w:r w:rsidRPr="00335744">
              <w:rPr>
                <w:sz w:val="22"/>
                <w:szCs w:val="22"/>
              </w:rPr>
              <w:t xml:space="preserve"> for individuals, companies, associations and or cooperatives. Please use the name used during the expression of interest as this is a follow-up process and not a new application</w:t>
            </w:r>
            <w:r>
              <w:rPr>
                <w:sz w:val="22"/>
                <w:szCs w:val="22"/>
              </w:rPr>
              <w:t xml:space="preserve"> requirement.</w:t>
            </w:r>
          </w:p>
        </w:tc>
      </w:tr>
      <w:bookmarkEnd w:id="0"/>
      <w:tr w:rsidR="00B2653C" w:rsidRPr="00E05887" w14:paraId="248DD221" w14:textId="77777777" w:rsidTr="00B058F3">
        <w:trPr>
          <w:gridAfter w:val="1"/>
          <w:wAfter w:w="1553" w:type="dxa"/>
          <w:trHeight w:val="1031"/>
        </w:trPr>
        <w:tc>
          <w:tcPr>
            <w:tcW w:w="716" w:type="dxa"/>
            <w:tcBorders>
              <w:top w:val="single" w:sz="4" w:space="0" w:color="000000"/>
              <w:left w:val="single" w:sz="4" w:space="0" w:color="000000"/>
              <w:bottom w:val="single" w:sz="4" w:space="0" w:color="000000"/>
              <w:right w:val="single" w:sz="4" w:space="0" w:color="000000"/>
            </w:tcBorders>
          </w:tcPr>
          <w:p w14:paraId="2874B36C" w14:textId="77777777" w:rsidR="00B2653C" w:rsidRPr="00E05887" w:rsidRDefault="005916BA">
            <w:pPr>
              <w:pStyle w:val="TableParagraph"/>
              <w:kinsoku w:val="0"/>
              <w:overflowPunct w:val="0"/>
              <w:ind w:left="110"/>
              <w:rPr>
                <w:sz w:val="22"/>
                <w:szCs w:val="22"/>
              </w:rPr>
            </w:pPr>
            <w:r w:rsidRPr="00E05887">
              <w:rPr>
                <w:sz w:val="22"/>
                <w:szCs w:val="22"/>
              </w:rPr>
              <w:t>3</w:t>
            </w:r>
          </w:p>
        </w:tc>
        <w:tc>
          <w:tcPr>
            <w:tcW w:w="4101" w:type="dxa"/>
            <w:tcBorders>
              <w:top w:val="single" w:sz="4" w:space="0" w:color="000000"/>
              <w:left w:val="single" w:sz="4" w:space="0" w:color="000000"/>
              <w:bottom w:val="single" w:sz="4" w:space="0" w:color="000000"/>
              <w:right w:val="single" w:sz="4" w:space="0" w:color="000000"/>
            </w:tcBorders>
          </w:tcPr>
          <w:p w14:paraId="2014097B" w14:textId="77777777" w:rsidR="00FA260A" w:rsidRPr="00E05887" w:rsidRDefault="00FA260A" w:rsidP="00FA260A">
            <w:pPr>
              <w:pStyle w:val="TableParagraph"/>
              <w:kinsoku w:val="0"/>
              <w:overflowPunct w:val="0"/>
              <w:ind w:left="105" w:right="95"/>
              <w:jc w:val="both"/>
              <w:rPr>
                <w:sz w:val="22"/>
                <w:szCs w:val="22"/>
              </w:rPr>
            </w:pPr>
            <w:r w:rsidRPr="00E05887">
              <w:rPr>
                <w:sz w:val="22"/>
                <w:szCs w:val="22"/>
              </w:rPr>
              <w:t xml:space="preserve">Which year of implementation should a farmer indicate on the new </w:t>
            </w:r>
            <w:r w:rsidR="001277BC" w:rsidRPr="00E05887">
              <w:rPr>
                <w:sz w:val="22"/>
                <w:szCs w:val="22"/>
              </w:rPr>
              <w:t>application,</w:t>
            </w:r>
            <w:r w:rsidRPr="00E05887">
              <w:rPr>
                <w:sz w:val="22"/>
                <w:szCs w:val="22"/>
              </w:rPr>
              <w:t xml:space="preserve"> and should it differ from the first application?</w:t>
            </w:r>
          </w:p>
          <w:p w14:paraId="3BBC85F5" w14:textId="77777777" w:rsidR="00B2653C" w:rsidRPr="00E05887" w:rsidRDefault="00B2653C">
            <w:pPr>
              <w:pStyle w:val="TableParagraph"/>
              <w:kinsoku w:val="0"/>
              <w:overflowPunct w:val="0"/>
              <w:spacing w:line="259" w:lineRule="auto"/>
              <w:ind w:left="105" w:right="95"/>
              <w:jc w:val="both"/>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4A6BCC6A" w14:textId="37FA8862" w:rsidR="00B2653C" w:rsidRPr="00E05887" w:rsidRDefault="00D05986">
            <w:pPr>
              <w:pStyle w:val="TableParagraph"/>
              <w:kinsoku w:val="0"/>
              <w:overflowPunct w:val="0"/>
              <w:spacing w:line="259" w:lineRule="auto"/>
              <w:ind w:left="109" w:right="90"/>
              <w:jc w:val="both"/>
              <w:rPr>
                <w:sz w:val="22"/>
                <w:szCs w:val="22"/>
              </w:rPr>
            </w:pPr>
            <w:r w:rsidRPr="00E05887">
              <w:rPr>
                <w:sz w:val="22"/>
                <w:szCs w:val="22"/>
              </w:rPr>
              <w:t xml:space="preserve">The planned year of activity should be the current year. </w:t>
            </w:r>
            <w:r w:rsidR="003001AB" w:rsidRPr="00E05887">
              <w:rPr>
                <w:sz w:val="22"/>
                <w:szCs w:val="22"/>
              </w:rPr>
              <w:t>Activities officially start on the signing of the grant support agreement</w:t>
            </w:r>
            <w:r w:rsidR="004A0049" w:rsidRPr="00E05887">
              <w:rPr>
                <w:sz w:val="22"/>
                <w:szCs w:val="22"/>
              </w:rPr>
              <w:t xml:space="preserve">. Formally submitted workplans need to be updated accordingly. </w:t>
            </w:r>
          </w:p>
        </w:tc>
      </w:tr>
      <w:tr w:rsidR="00B2653C" w:rsidRPr="00E05887" w14:paraId="6E90CC98" w14:textId="77777777" w:rsidTr="00B058F3">
        <w:trPr>
          <w:gridAfter w:val="1"/>
          <w:wAfter w:w="1553" w:type="dxa"/>
          <w:trHeight w:val="743"/>
        </w:trPr>
        <w:tc>
          <w:tcPr>
            <w:tcW w:w="716" w:type="dxa"/>
            <w:tcBorders>
              <w:top w:val="single" w:sz="4" w:space="0" w:color="000000"/>
              <w:left w:val="single" w:sz="4" w:space="0" w:color="000000"/>
              <w:bottom w:val="single" w:sz="4" w:space="0" w:color="000000"/>
              <w:right w:val="single" w:sz="4" w:space="0" w:color="000000"/>
            </w:tcBorders>
          </w:tcPr>
          <w:p w14:paraId="6FC30ABC" w14:textId="77777777" w:rsidR="00B2653C" w:rsidRPr="00E05887" w:rsidRDefault="005916BA">
            <w:pPr>
              <w:pStyle w:val="TableParagraph"/>
              <w:kinsoku w:val="0"/>
              <w:overflowPunct w:val="0"/>
              <w:ind w:left="110"/>
              <w:rPr>
                <w:sz w:val="22"/>
                <w:szCs w:val="22"/>
              </w:rPr>
            </w:pPr>
            <w:r w:rsidRPr="00E05887">
              <w:rPr>
                <w:sz w:val="22"/>
                <w:szCs w:val="22"/>
              </w:rPr>
              <w:t>4</w:t>
            </w:r>
          </w:p>
        </w:tc>
        <w:tc>
          <w:tcPr>
            <w:tcW w:w="4101" w:type="dxa"/>
            <w:tcBorders>
              <w:top w:val="single" w:sz="4" w:space="0" w:color="000000"/>
              <w:left w:val="single" w:sz="4" w:space="0" w:color="000000"/>
              <w:bottom w:val="single" w:sz="4" w:space="0" w:color="000000"/>
              <w:right w:val="single" w:sz="4" w:space="0" w:color="000000"/>
            </w:tcBorders>
          </w:tcPr>
          <w:p w14:paraId="287FCAD4" w14:textId="77777777" w:rsidR="00FA260A" w:rsidRPr="00E05887" w:rsidRDefault="00FA260A" w:rsidP="00FA260A">
            <w:pPr>
              <w:pStyle w:val="TableParagraph"/>
              <w:kinsoku w:val="0"/>
              <w:overflowPunct w:val="0"/>
              <w:spacing w:line="261" w:lineRule="auto"/>
              <w:ind w:left="105" w:right="99"/>
              <w:rPr>
                <w:sz w:val="22"/>
                <w:szCs w:val="22"/>
              </w:rPr>
            </w:pPr>
            <w:r w:rsidRPr="00E05887">
              <w:rPr>
                <w:sz w:val="22"/>
                <w:szCs w:val="22"/>
              </w:rPr>
              <w:t xml:space="preserve">Can the successful farmers start on activities? In the North we have one long season and if we miss </w:t>
            </w:r>
            <w:r w:rsidR="001277BC" w:rsidRPr="00E05887">
              <w:rPr>
                <w:sz w:val="22"/>
                <w:szCs w:val="22"/>
              </w:rPr>
              <w:t>now,</w:t>
            </w:r>
            <w:r w:rsidRPr="00E05887">
              <w:rPr>
                <w:sz w:val="22"/>
                <w:szCs w:val="22"/>
              </w:rPr>
              <w:t xml:space="preserve"> we have to wait for next year.</w:t>
            </w:r>
          </w:p>
          <w:p w14:paraId="4994FCA9" w14:textId="77777777" w:rsidR="00B2653C" w:rsidRPr="00E05887" w:rsidRDefault="00B2653C">
            <w:pPr>
              <w:pStyle w:val="TableParagraph"/>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73ADAA78" w14:textId="77777777" w:rsidR="00B2653C" w:rsidRPr="00E05887" w:rsidRDefault="00390EA9">
            <w:pPr>
              <w:pStyle w:val="TableParagraph"/>
              <w:kinsoku w:val="0"/>
              <w:overflowPunct w:val="0"/>
              <w:spacing w:line="261" w:lineRule="auto"/>
              <w:ind w:left="109" w:right="73"/>
              <w:rPr>
                <w:sz w:val="22"/>
                <w:szCs w:val="22"/>
              </w:rPr>
            </w:pPr>
            <w:r w:rsidRPr="00E05887">
              <w:rPr>
                <w:sz w:val="22"/>
                <w:szCs w:val="22"/>
              </w:rPr>
              <w:t>No. Farmers cannot start on any activity for which they seek financial support (reimbursement) unless a grant support agreement is signed.</w:t>
            </w:r>
          </w:p>
          <w:p w14:paraId="6871BDF2" w14:textId="77777777" w:rsidR="00390EA9" w:rsidRPr="00E05887" w:rsidRDefault="00390EA9">
            <w:pPr>
              <w:pStyle w:val="TableParagraph"/>
              <w:kinsoku w:val="0"/>
              <w:overflowPunct w:val="0"/>
              <w:spacing w:line="261" w:lineRule="auto"/>
              <w:ind w:left="109" w:right="73"/>
              <w:rPr>
                <w:sz w:val="22"/>
                <w:szCs w:val="22"/>
              </w:rPr>
            </w:pPr>
            <w:r w:rsidRPr="00E05887">
              <w:rPr>
                <w:sz w:val="22"/>
                <w:szCs w:val="22"/>
              </w:rPr>
              <w:t>All farmers are encouraged to desist from acts that may be considered retrospective leading to ineligible costs.</w:t>
            </w:r>
          </w:p>
        </w:tc>
      </w:tr>
      <w:tr w:rsidR="00B2653C" w:rsidRPr="00E05887" w14:paraId="32B01475" w14:textId="77777777" w:rsidTr="00B058F3">
        <w:trPr>
          <w:gridAfter w:val="1"/>
          <w:wAfter w:w="1553" w:type="dxa"/>
          <w:trHeight w:val="1032"/>
        </w:trPr>
        <w:tc>
          <w:tcPr>
            <w:tcW w:w="716" w:type="dxa"/>
            <w:tcBorders>
              <w:top w:val="single" w:sz="4" w:space="0" w:color="000000"/>
              <w:left w:val="single" w:sz="4" w:space="0" w:color="000000"/>
              <w:bottom w:val="single" w:sz="4" w:space="0" w:color="000000"/>
              <w:right w:val="single" w:sz="4" w:space="0" w:color="000000"/>
            </w:tcBorders>
          </w:tcPr>
          <w:p w14:paraId="4405E1B3" w14:textId="77777777" w:rsidR="00B2653C" w:rsidRPr="00E05887" w:rsidRDefault="005916BA">
            <w:pPr>
              <w:pStyle w:val="TableParagraph"/>
              <w:kinsoku w:val="0"/>
              <w:overflowPunct w:val="0"/>
              <w:ind w:left="110"/>
              <w:rPr>
                <w:sz w:val="22"/>
                <w:szCs w:val="22"/>
              </w:rPr>
            </w:pPr>
            <w:r w:rsidRPr="00E05887">
              <w:rPr>
                <w:sz w:val="22"/>
                <w:szCs w:val="22"/>
              </w:rPr>
              <w:lastRenderedPageBreak/>
              <w:t>5</w:t>
            </w:r>
          </w:p>
        </w:tc>
        <w:tc>
          <w:tcPr>
            <w:tcW w:w="4101" w:type="dxa"/>
            <w:tcBorders>
              <w:top w:val="single" w:sz="4" w:space="0" w:color="000000"/>
              <w:left w:val="single" w:sz="4" w:space="0" w:color="000000"/>
              <w:bottom w:val="single" w:sz="4" w:space="0" w:color="000000"/>
              <w:right w:val="single" w:sz="4" w:space="0" w:color="000000"/>
            </w:tcBorders>
          </w:tcPr>
          <w:p w14:paraId="30B05AE2" w14:textId="77777777" w:rsidR="00FA260A" w:rsidRPr="00E05887" w:rsidRDefault="00FA260A" w:rsidP="00FA260A">
            <w:pPr>
              <w:pStyle w:val="TableParagraph"/>
              <w:kinsoku w:val="0"/>
              <w:overflowPunct w:val="0"/>
              <w:spacing w:line="261" w:lineRule="auto"/>
              <w:ind w:left="105" w:right="99"/>
              <w:rPr>
                <w:sz w:val="22"/>
                <w:szCs w:val="22"/>
              </w:rPr>
            </w:pPr>
            <w:r w:rsidRPr="00E05887">
              <w:rPr>
                <w:sz w:val="22"/>
                <w:szCs w:val="22"/>
              </w:rPr>
              <w:t>Can you please clarify when successful applicants Will begin planting in this year?</w:t>
            </w:r>
          </w:p>
          <w:p w14:paraId="789B552F" w14:textId="77777777" w:rsidR="00B2653C" w:rsidRPr="00E05887" w:rsidRDefault="00B2653C">
            <w:pPr>
              <w:pStyle w:val="TableParagraph"/>
              <w:kinsoku w:val="0"/>
              <w:overflowPunct w:val="0"/>
              <w:spacing w:line="261" w:lineRule="auto"/>
              <w:ind w:left="105" w:right="99"/>
              <w:rPr>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7A1FD80B" w14:textId="5B66CDD8" w:rsidR="00B2653C" w:rsidRPr="00E05887" w:rsidRDefault="00390EA9" w:rsidP="00390EA9">
            <w:pPr>
              <w:pStyle w:val="TableParagraph"/>
              <w:kinsoku w:val="0"/>
              <w:overflowPunct w:val="0"/>
              <w:spacing w:line="259" w:lineRule="auto"/>
              <w:ind w:right="93"/>
              <w:jc w:val="both"/>
              <w:rPr>
                <w:sz w:val="22"/>
                <w:szCs w:val="22"/>
              </w:rPr>
            </w:pPr>
            <w:r w:rsidRPr="00E05887">
              <w:rPr>
                <w:sz w:val="22"/>
                <w:szCs w:val="22"/>
              </w:rPr>
              <w:t>The next day after all parties to the grant support agreement have signed the same.</w:t>
            </w:r>
            <w:r w:rsidR="00086797" w:rsidRPr="00E05887">
              <w:rPr>
                <w:sz w:val="22"/>
                <w:szCs w:val="22"/>
              </w:rPr>
              <w:t xml:space="preserve"> </w:t>
            </w:r>
          </w:p>
        </w:tc>
      </w:tr>
      <w:tr w:rsidR="00B2653C" w:rsidRPr="00E05887" w14:paraId="53F0D9CB" w14:textId="77777777" w:rsidTr="00B058F3">
        <w:trPr>
          <w:gridAfter w:val="1"/>
          <w:wAfter w:w="1553" w:type="dxa"/>
          <w:trHeight w:val="280"/>
        </w:trPr>
        <w:tc>
          <w:tcPr>
            <w:tcW w:w="716" w:type="dxa"/>
            <w:tcBorders>
              <w:top w:val="single" w:sz="4" w:space="0" w:color="000000"/>
              <w:left w:val="single" w:sz="4" w:space="0" w:color="000000"/>
              <w:bottom w:val="none" w:sz="6" w:space="0" w:color="auto"/>
              <w:right w:val="single" w:sz="4" w:space="0" w:color="000000"/>
            </w:tcBorders>
          </w:tcPr>
          <w:p w14:paraId="280DAD17" w14:textId="77777777" w:rsidR="00B2653C" w:rsidRPr="00E05887" w:rsidRDefault="005916BA">
            <w:pPr>
              <w:pStyle w:val="TableParagraph"/>
              <w:kinsoku w:val="0"/>
              <w:overflowPunct w:val="0"/>
              <w:spacing w:line="256" w:lineRule="exact"/>
              <w:ind w:left="110"/>
              <w:rPr>
                <w:sz w:val="22"/>
                <w:szCs w:val="22"/>
              </w:rPr>
            </w:pPr>
            <w:r w:rsidRPr="00E05887">
              <w:rPr>
                <w:sz w:val="22"/>
                <w:szCs w:val="22"/>
              </w:rPr>
              <w:t>6</w:t>
            </w:r>
          </w:p>
        </w:tc>
        <w:tc>
          <w:tcPr>
            <w:tcW w:w="4101" w:type="dxa"/>
            <w:vMerge w:val="restart"/>
            <w:tcBorders>
              <w:top w:val="single" w:sz="4" w:space="0" w:color="000000"/>
              <w:left w:val="single" w:sz="4" w:space="0" w:color="000000"/>
              <w:bottom w:val="single" w:sz="4" w:space="0" w:color="000000"/>
              <w:right w:val="single" w:sz="4" w:space="0" w:color="000000"/>
            </w:tcBorders>
          </w:tcPr>
          <w:p w14:paraId="2FB60401" w14:textId="69F66BB9" w:rsidR="00FA260A" w:rsidRPr="00E05887" w:rsidRDefault="00843CA8" w:rsidP="00FA260A">
            <w:pPr>
              <w:pStyle w:val="TableParagraph"/>
              <w:tabs>
                <w:tab w:val="left" w:pos="1064"/>
                <w:tab w:val="left" w:pos="1755"/>
                <w:tab w:val="left" w:pos="3012"/>
                <w:tab w:val="left" w:pos="3640"/>
              </w:tabs>
              <w:kinsoku w:val="0"/>
              <w:overflowPunct w:val="0"/>
              <w:spacing w:line="261" w:lineRule="auto"/>
              <w:ind w:left="105" w:right="98"/>
              <w:rPr>
                <w:sz w:val="22"/>
                <w:szCs w:val="22"/>
              </w:rPr>
            </w:pPr>
            <w:r w:rsidRPr="00E05887">
              <w:rPr>
                <w:sz w:val="22"/>
                <w:szCs w:val="22"/>
              </w:rPr>
              <w:t>W</w:t>
            </w:r>
            <w:r w:rsidR="00FA260A" w:rsidRPr="00E05887">
              <w:rPr>
                <w:sz w:val="22"/>
                <w:szCs w:val="22"/>
              </w:rPr>
              <w:t>hat is your plan for new applicants who want to apply</w:t>
            </w:r>
            <w:r w:rsidR="00A37C06" w:rsidRPr="00E05887">
              <w:rPr>
                <w:sz w:val="22"/>
                <w:szCs w:val="22"/>
              </w:rPr>
              <w:t xml:space="preserve">? </w:t>
            </w:r>
          </w:p>
          <w:p w14:paraId="74C45A20" w14:textId="77777777" w:rsidR="00B2653C" w:rsidRPr="00E05887" w:rsidRDefault="00B2653C">
            <w:pPr>
              <w:pStyle w:val="TableParagraph"/>
              <w:tabs>
                <w:tab w:val="left" w:pos="1064"/>
                <w:tab w:val="left" w:pos="1755"/>
                <w:tab w:val="left" w:pos="3012"/>
                <w:tab w:val="left" w:pos="3640"/>
              </w:tabs>
              <w:kinsoku w:val="0"/>
              <w:overflowPunct w:val="0"/>
              <w:spacing w:line="261" w:lineRule="auto"/>
              <w:ind w:left="105" w:right="98"/>
              <w:rPr>
                <w:sz w:val="22"/>
                <w:szCs w:val="22"/>
              </w:rPr>
            </w:pPr>
          </w:p>
        </w:tc>
        <w:tc>
          <w:tcPr>
            <w:tcW w:w="5105" w:type="dxa"/>
            <w:vMerge w:val="restart"/>
            <w:tcBorders>
              <w:top w:val="single" w:sz="4" w:space="0" w:color="000000"/>
              <w:left w:val="single" w:sz="4" w:space="0" w:color="000000"/>
              <w:bottom w:val="single" w:sz="4" w:space="0" w:color="000000"/>
              <w:right w:val="single" w:sz="4" w:space="0" w:color="000000"/>
            </w:tcBorders>
          </w:tcPr>
          <w:p w14:paraId="2BC26D92" w14:textId="77777777" w:rsidR="00B2653C" w:rsidRPr="00E05887" w:rsidRDefault="00390EA9">
            <w:pPr>
              <w:pStyle w:val="TableParagraph"/>
              <w:kinsoku w:val="0"/>
              <w:overflowPunct w:val="0"/>
              <w:spacing w:line="259" w:lineRule="auto"/>
              <w:ind w:left="109" w:right="90"/>
              <w:jc w:val="both"/>
              <w:rPr>
                <w:sz w:val="22"/>
                <w:szCs w:val="22"/>
              </w:rPr>
            </w:pPr>
            <w:r w:rsidRPr="00E05887">
              <w:rPr>
                <w:sz w:val="22"/>
                <w:szCs w:val="22"/>
              </w:rPr>
              <w:t xml:space="preserve">No new applications can be logged in at this time. </w:t>
            </w:r>
          </w:p>
          <w:p w14:paraId="5CF23BE6" w14:textId="633A2DBC" w:rsidR="00390EA9" w:rsidRPr="00E05887" w:rsidRDefault="00390EA9">
            <w:pPr>
              <w:pStyle w:val="TableParagraph"/>
              <w:kinsoku w:val="0"/>
              <w:overflowPunct w:val="0"/>
              <w:spacing w:line="259" w:lineRule="auto"/>
              <w:ind w:left="109" w:right="90"/>
              <w:jc w:val="both"/>
              <w:rPr>
                <w:color w:val="006FC0"/>
                <w:sz w:val="22"/>
                <w:szCs w:val="22"/>
              </w:rPr>
            </w:pPr>
            <w:r w:rsidRPr="00E05887">
              <w:rPr>
                <w:sz w:val="22"/>
                <w:szCs w:val="22"/>
              </w:rPr>
              <w:t xml:space="preserve">New prospects will have to wait for another window and </w:t>
            </w:r>
            <w:r w:rsidR="00843CA8" w:rsidRPr="00E05887">
              <w:rPr>
                <w:sz w:val="22"/>
                <w:szCs w:val="22"/>
              </w:rPr>
              <w:t xml:space="preserve">this is </w:t>
            </w:r>
            <w:r w:rsidRPr="00E05887">
              <w:rPr>
                <w:sz w:val="22"/>
                <w:szCs w:val="22"/>
              </w:rPr>
              <w:t>subject to availability of funds.</w:t>
            </w:r>
          </w:p>
        </w:tc>
      </w:tr>
      <w:tr w:rsidR="00B2653C" w:rsidRPr="00E05887" w14:paraId="03673640" w14:textId="77777777" w:rsidTr="00B058F3">
        <w:trPr>
          <w:gridAfter w:val="1"/>
          <w:wAfter w:w="1553" w:type="dxa"/>
          <w:trHeight w:val="282"/>
        </w:trPr>
        <w:tc>
          <w:tcPr>
            <w:tcW w:w="716" w:type="dxa"/>
            <w:tcBorders>
              <w:top w:val="none" w:sz="6" w:space="0" w:color="auto"/>
              <w:left w:val="single" w:sz="4" w:space="0" w:color="000000"/>
              <w:bottom w:val="none" w:sz="6" w:space="0" w:color="auto"/>
              <w:right w:val="single" w:sz="4" w:space="0" w:color="000000"/>
            </w:tcBorders>
          </w:tcPr>
          <w:p w14:paraId="59E02885"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077F661D"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3D7D1A50" w14:textId="77777777" w:rsidR="00B2653C" w:rsidRPr="00E05887" w:rsidRDefault="00B2653C">
            <w:pPr>
              <w:pStyle w:val="BodyText"/>
              <w:kinsoku w:val="0"/>
              <w:overflowPunct w:val="0"/>
              <w:spacing w:before="5" w:after="1"/>
              <w:rPr>
                <w:sz w:val="22"/>
                <w:szCs w:val="22"/>
              </w:rPr>
            </w:pPr>
          </w:p>
        </w:tc>
      </w:tr>
      <w:tr w:rsidR="00B2653C" w:rsidRPr="00E05887" w14:paraId="3BEA4969" w14:textId="77777777" w:rsidTr="00B058F3">
        <w:trPr>
          <w:gridAfter w:val="1"/>
          <w:wAfter w:w="1553" w:type="dxa"/>
          <w:trHeight w:val="571"/>
        </w:trPr>
        <w:tc>
          <w:tcPr>
            <w:tcW w:w="716" w:type="dxa"/>
            <w:tcBorders>
              <w:top w:val="none" w:sz="6" w:space="0" w:color="auto"/>
              <w:left w:val="single" w:sz="4" w:space="0" w:color="000000"/>
              <w:bottom w:val="none" w:sz="6" w:space="0" w:color="auto"/>
              <w:right w:val="single" w:sz="4" w:space="0" w:color="000000"/>
            </w:tcBorders>
          </w:tcPr>
          <w:p w14:paraId="2998D7CB"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679B5678"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4D511D9F" w14:textId="77777777" w:rsidR="00B2653C" w:rsidRPr="00E05887" w:rsidRDefault="00B2653C">
            <w:pPr>
              <w:pStyle w:val="BodyText"/>
              <w:kinsoku w:val="0"/>
              <w:overflowPunct w:val="0"/>
              <w:spacing w:before="5" w:after="1"/>
              <w:rPr>
                <w:sz w:val="22"/>
                <w:szCs w:val="22"/>
              </w:rPr>
            </w:pPr>
          </w:p>
        </w:tc>
      </w:tr>
      <w:tr w:rsidR="00B2653C" w:rsidRPr="00E05887" w14:paraId="5676020B" w14:textId="77777777" w:rsidTr="00E05887">
        <w:trPr>
          <w:gridAfter w:val="1"/>
          <w:wAfter w:w="1553" w:type="dxa"/>
          <w:trHeight w:val="277"/>
        </w:trPr>
        <w:tc>
          <w:tcPr>
            <w:tcW w:w="716" w:type="dxa"/>
            <w:tcBorders>
              <w:top w:val="none" w:sz="6" w:space="0" w:color="auto"/>
              <w:left w:val="single" w:sz="4" w:space="0" w:color="000000"/>
              <w:bottom w:val="single" w:sz="4" w:space="0" w:color="000000"/>
              <w:right w:val="single" w:sz="4" w:space="0" w:color="000000"/>
            </w:tcBorders>
          </w:tcPr>
          <w:p w14:paraId="260F0329"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28F8F059" w14:textId="77777777" w:rsidR="00B2653C" w:rsidRPr="00E05887" w:rsidRDefault="00B2653C">
            <w:pPr>
              <w:pStyle w:val="BodyText"/>
              <w:kinsoku w:val="0"/>
              <w:overflowPunct w:val="0"/>
              <w:spacing w:before="5" w:after="1"/>
              <w:rPr>
                <w:sz w:val="22"/>
                <w:szCs w:val="22"/>
              </w:rPr>
            </w:pPr>
          </w:p>
        </w:tc>
        <w:tc>
          <w:tcPr>
            <w:tcW w:w="5105" w:type="dxa"/>
            <w:vMerge/>
            <w:tcBorders>
              <w:top w:val="nil"/>
              <w:left w:val="single" w:sz="4" w:space="0" w:color="000000"/>
              <w:bottom w:val="single" w:sz="4" w:space="0" w:color="000000"/>
              <w:right w:val="single" w:sz="4" w:space="0" w:color="000000"/>
            </w:tcBorders>
          </w:tcPr>
          <w:p w14:paraId="71293F80" w14:textId="77777777" w:rsidR="00B2653C" w:rsidRPr="00E05887" w:rsidRDefault="00B2653C">
            <w:pPr>
              <w:pStyle w:val="BodyText"/>
              <w:kinsoku w:val="0"/>
              <w:overflowPunct w:val="0"/>
              <w:spacing w:before="5" w:after="1"/>
              <w:rPr>
                <w:sz w:val="22"/>
                <w:szCs w:val="22"/>
              </w:rPr>
            </w:pPr>
          </w:p>
        </w:tc>
      </w:tr>
      <w:tr w:rsidR="00B2653C" w:rsidRPr="00E05887" w14:paraId="45A0FAF0" w14:textId="77777777" w:rsidTr="00E05887">
        <w:trPr>
          <w:gridAfter w:val="1"/>
          <w:wAfter w:w="1553" w:type="dxa"/>
          <w:trHeight w:val="678"/>
        </w:trPr>
        <w:tc>
          <w:tcPr>
            <w:tcW w:w="716" w:type="dxa"/>
            <w:tcBorders>
              <w:top w:val="single" w:sz="4" w:space="0" w:color="000000"/>
              <w:left w:val="single" w:sz="4" w:space="0" w:color="000000"/>
              <w:bottom w:val="single" w:sz="4" w:space="0" w:color="000000"/>
              <w:right w:val="single" w:sz="4" w:space="0" w:color="000000"/>
            </w:tcBorders>
          </w:tcPr>
          <w:p w14:paraId="0839333F" w14:textId="77777777" w:rsidR="00B2653C" w:rsidRPr="00E05887" w:rsidRDefault="005916BA">
            <w:pPr>
              <w:pStyle w:val="TableParagraph"/>
              <w:kinsoku w:val="0"/>
              <w:overflowPunct w:val="0"/>
              <w:spacing w:before="9"/>
              <w:ind w:left="110"/>
              <w:rPr>
                <w:sz w:val="22"/>
                <w:szCs w:val="22"/>
              </w:rPr>
            </w:pPr>
            <w:r w:rsidRPr="00E05887">
              <w:rPr>
                <w:sz w:val="22"/>
                <w:szCs w:val="22"/>
              </w:rPr>
              <w:t>7</w:t>
            </w:r>
          </w:p>
        </w:tc>
        <w:tc>
          <w:tcPr>
            <w:tcW w:w="4101" w:type="dxa"/>
            <w:tcBorders>
              <w:top w:val="single" w:sz="4" w:space="0" w:color="000000"/>
              <w:left w:val="single" w:sz="4" w:space="0" w:color="000000"/>
              <w:bottom w:val="single" w:sz="4" w:space="0" w:color="000000"/>
              <w:right w:val="single" w:sz="4" w:space="0" w:color="000000"/>
            </w:tcBorders>
          </w:tcPr>
          <w:p w14:paraId="156FA3CC" w14:textId="77777777" w:rsidR="00B2653C" w:rsidRPr="00E05887" w:rsidRDefault="00B058F3">
            <w:pPr>
              <w:pStyle w:val="TableParagraph"/>
              <w:kinsoku w:val="0"/>
              <w:overflowPunct w:val="0"/>
              <w:spacing w:before="9" w:line="256" w:lineRule="auto"/>
              <w:ind w:left="105" w:right="99"/>
              <w:rPr>
                <w:sz w:val="22"/>
                <w:szCs w:val="22"/>
              </w:rPr>
            </w:pPr>
            <w:r w:rsidRPr="00E05887">
              <w:rPr>
                <w:sz w:val="22"/>
                <w:szCs w:val="22"/>
              </w:rPr>
              <w:t>In the application can a farmer change the acreage?</w:t>
            </w:r>
          </w:p>
        </w:tc>
        <w:tc>
          <w:tcPr>
            <w:tcW w:w="5105" w:type="dxa"/>
            <w:tcBorders>
              <w:top w:val="single" w:sz="4" w:space="0" w:color="000000"/>
              <w:left w:val="single" w:sz="4" w:space="0" w:color="000000"/>
              <w:bottom w:val="single" w:sz="4" w:space="0" w:color="000000"/>
              <w:right w:val="single" w:sz="4" w:space="0" w:color="000000"/>
            </w:tcBorders>
          </w:tcPr>
          <w:p w14:paraId="76EB8D84" w14:textId="3A4427DD" w:rsidR="00B2653C" w:rsidRPr="00E05887" w:rsidRDefault="0037579C">
            <w:pPr>
              <w:pStyle w:val="TableParagraph"/>
              <w:kinsoku w:val="0"/>
              <w:overflowPunct w:val="0"/>
              <w:spacing w:before="7" w:line="268" w:lineRule="exact"/>
              <w:ind w:left="109"/>
              <w:jc w:val="both"/>
              <w:rPr>
                <w:spacing w:val="-3"/>
                <w:sz w:val="22"/>
                <w:szCs w:val="22"/>
              </w:rPr>
            </w:pPr>
            <w:r>
              <w:rPr>
                <w:spacing w:val="-3"/>
                <w:sz w:val="22"/>
                <w:szCs w:val="22"/>
              </w:rPr>
              <w:t xml:space="preserve">Due to the revised and modified guidelines, farmers with more than 50 acres will have to adjust the same to a maximum of 50 acres only.  The minimum allowable acreage remains 10 acres. </w:t>
            </w:r>
          </w:p>
        </w:tc>
      </w:tr>
      <w:tr w:rsidR="00B058F3" w:rsidRPr="00E05887" w14:paraId="5B8A5855"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4BC797F0"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8</w:t>
            </w:r>
          </w:p>
        </w:tc>
        <w:tc>
          <w:tcPr>
            <w:tcW w:w="4101" w:type="dxa"/>
            <w:tcBorders>
              <w:top w:val="single" w:sz="4" w:space="0" w:color="000000"/>
              <w:left w:val="single" w:sz="4" w:space="0" w:color="000000"/>
              <w:bottom w:val="single" w:sz="4" w:space="0" w:color="000000"/>
              <w:right w:val="single" w:sz="4" w:space="0" w:color="000000"/>
            </w:tcBorders>
          </w:tcPr>
          <w:p w14:paraId="431CA85B" w14:textId="77777777" w:rsidR="00747310" w:rsidRPr="00E05887" w:rsidRDefault="00747310" w:rsidP="00747310">
            <w:pPr>
              <w:pStyle w:val="TableParagraph"/>
              <w:kinsoku w:val="0"/>
              <w:overflowPunct w:val="0"/>
              <w:spacing w:before="9" w:line="256" w:lineRule="auto"/>
              <w:ind w:left="105" w:right="99"/>
              <w:rPr>
                <w:sz w:val="22"/>
                <w:szCs w:val="22"/>
              </w:rPr>
            </w:pPr>
            <w:r w:rsidRPr="00E05887">
              <w:rPr>
                <w:sz w:val="22"/>
                <w:szCs w:val="22"/>
              </w:rPr>
              <w:t>In the north planting stops in August and beyond that survival rate will be too low, can a farmer plant next year?</w:t>
            </w:r>
          </w:p>
          <w:p w14:paraId="3D73808D" w14:textId="77777777" w:rsidR="00B058F3" w:rsidRPr="00E05887" w:rsidRDefault="00B058F3" w:rsidP="00B058F3">
            <w:pPr>
              <w:pStyle w:val="TableParagraph"/>
              <w:kinsoku w:val="0"/>
              <w:overflowPunct w:val="0"/>
              <w:spacing w:before="9" w:line="256" w:lineRule="auto"/>
              <w:ind w:left="105" w:right="99"/>
              <w:rPr>
                <w:b/>
                <w:bCs/>
                <w:sz w:val="22"/>
                <w:szCs w:val="22"/>
              </w:rPr>
            </w:pPr>
          </w:p>
        </w:tc>
        <w:tc>
          <w:tcPr>
            <w:tcW w:w="5105" w:type="dxa"/>
            <w:tcBorders>
              <w:top w:val="single" w:sz="4" w:space="0" w:color="000000"/>
              <w:left w:val="single" w:sz="4" w:space="0" w:color="000000"/>
              <w:bottom w:val="single" w:sz="4" w:space="0" w:color="000000"/>
              <w:right w:val="single" w:sz="4" w:space="0" w:color="000000"/>
            </w:tcBorders>
          </w:tcPr>
          <w:p w14:paraId="131784BB" w14:textId="746E3087" w:rsidR="00B058F3" w:rsidRPr="00E05887" w:rsidRDefault="00390EA9" w:rsidP="00B058F3">
            <w:pPr>
              <w:pStyle w:val="TableParagraph"/>
              <w:kinsoku w:val="0"/>
              <w:overflowPunct w:val="0"/>
              <w:spacing w:before="7" w:line="268" w:lineRule="exact"/>
              <w:ind w:left="109"/>
              <w:jc w:val="both"/>
              <w:rPr>
                <w:sz w:val="22"/>
                <w:szCs w:val="22"/>
              </w:rPr>
            </w:pPr>
            <w:r w:rsidRPr="00E05887">
              <w:rPr>
                <w:sz w:val="22"/>
                <w:szCs w:val="22"/>
              </w:rPr>
              <w:t xml:space="preserve">Farmers are encouraged to submit their full applications during this window to allow for processing of the same, regardless of their planned planting duration. </w:t>
            </w:r>
            <w:r w:rsidR="00F5626B" w:rsidRPr="00E05887">
              <w:rPr>
                <w:sz w:val="22"/>
                <w:szCs w:val="22"/>
              </w:rPr>
              <w:t>The grant implementation period is 24 months</w:t>
            </w:r>
            <w:r w:rsidR="00511F3F" w:rsidRPr="00E05887">
              <w:rPr>
                <w:sz w:val="22"/>
                <w:szCs w:val="22"/>
              </w:rPr>
              <w:t xml:space="preserve"> and this should be the planned period</w:t>
            </w:r>
          </w:p>
        </w:tc>
        <w:tc>
          <w:tcPr>
            <w:tcW w:w="1553" w:type="dxa"/>
          </w:tcPr>
          <w:p w14:paraId="084BB5CE" w14:textId="77777777" w:rsidR="00B058F3" w:rsidRPr="00E05887" w:rsidRDefault="00B058F3" w:rsidP="00B058F3">
            <w:pPr>
              <w:widowControl/>
              <w:autoSpaceDE/>
              <w:autoSpaceDN/>
              <w:adjustRightInd/>
            </w:pPr>
          </w:p>
        </w:tc>
      </w:tr>
      <w:tr w:rsidR="00B058F3" w:rsidRPr="00E05887" w14:paraId="14BD58F4"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56B8D11"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9</w:t>
            </w:r>
          </w:p>
        </w:tc>
        <w:tc>
          <w:tcPr>
            <w:tcW w:w="4101" w:type="dxa"/>
            <w:tcBorders>
              <w:top w:val="single" w:sz="4" w:space="0" w:color="000000"/>
              <w:left w:val="single" w:sz="4" w:space="0" w:color="000000"/>
              <w:bottom w:val="single" w:sz="4" w:space="0" w:color="000000"/>
              <w:right w:val="single" w:sz="4" w:space="0" w:color="000000"/>
            </w:tcBorders>
          </w:tcPr>
          <w:p w14:paraId="6A0FBD5C" w14:textId="1B583450" w:rsidR="00B058F3" w:rsidRPr="002A0C05" w:rsidRDefault="00747310" w:rsidP="00B058F3">
            <w:pPr>
              <w:pStyle w:val="TableParagraph"/>
              <w:kinsoku w:val="0"/>
              <w:overflowPunct w:val="0"/>
              <w:spacing w:before="9" w:line="256" w:lineRule="auto"/>
              <w:ind w:left="105" w:right="99"/>
              <w:rPr>
                <w:sz w:val="22"/>
                <w:szCs w:val="22"/>
              </w:rPr>
            </w:pPr>
            <w:r w:rsidRPr="00E05887">
              <w:rPr>
                <w:sz w:val="22"/>
                <w:szCs w:val="22"/>
              </w:rPr>
              <w:t xml:space="preserve">Any training on </w:t>
            </w:r>
            <w:r w:rsidR="00170415" w:rsidRPr="00E05887">
              <w:rPr>
                <w:sz w:val="22"/>
                <w:szCs w:val="22"/>
              </w:rPr>
              <w:t xml:space="preserve">cocoa </w:t>
            </w:r>
            <w:r w:rsidRPr="00E05887">
              <w:rPr>
                <w:sz w:val="22"/>
                <w:szCs w:val="22"/>
              </w:rPr>
              <w:t xml:space="preserve">and reading materials? </w:t>
            </w:r>
          </w:p>
        </w:tc>
        <w:tc>
          <w:tcPr>
            <w:tcW w:w="5105" w:type="dxa"/>
            <w:tcBorders>
              <w:top w:val="single" w:sz="4" w:space="0" w:color="000000"/>
              <w:left w:val="single" w:sz="4" w:space="0" w:color="000000"/>
              <w:bottom w:val="single" w:sz="4" w:space="0" w:color="000000"/>
              <w:right w:val="single" w:sz="4" w:space="0" w:color="000000"/>
            </w:tcBorders>
          </w:tcPr>
          <w:p w14:paraId="78E059BF" w14:textId="2A768834" w:rsidR="00B058F3" w:rsidRPr="00E05887" w:rsidRDefault="003A619D" w:rsidP="00B058F3">
            <w:pPr>
              <w:pStyle w:val="TableParagraph"/>
              <w:kinsoku w:val="0"/>
              <w:overflowPunct w:val="0"/>
              <w:spacing w:before="7" w:line="268" w:lineRule="exact"/>
              <w:ind w:left="109"/>
              <w:jc w:val="both"/>
              <w:rPr>
                <w:sz w:val="22"/>
                <w:szCs w:val="22"/>
              </w:rPr>
            </w:pPr>
            <w:r w:rsidRPr="00794A99">
              <w:rPr>
                <w:sz w:val="22"/>
                <w:szCs w:val="22"/>
              </w:rPr>
              <w:t xml:space="preserve">The MGS manual (Annex </w:t>
            </w:r>
            <w:r w:rsidR="00130180" w:rsidRPr="00773F09">
              <w:rPr>
                <w:sz w:val="22"/>
                <w:szCs w:val="22"/>
              </w:rPr>
              <w:t>J) has good basic information on GAP for Coffee and Cocoa establishment and care</w:t>
            </w:r>
            <w:r w:rsidR="004D2FB8" w:rsidRPr="00856819">
              <w:rPr>
                <w:sz w:val="22"/>
                <w:szCs w:val="22"/>
              </w:rPr>
              <w:t xml:space="preserve">. Other </w:t>
            </w:r>
            <w:r w:rsidR="00565684" w:rsidRPr="00856819">
              <w:rPr>
                <w:sz w:val="22"/>
                <w:szCs w:val="22"/>
              </w:rPr>
              <w:t xml:space="preserve">Cocoa production </w:t>
            </w:r>
            <w:r w:rsidR="004D2FB8" w:rsidRPr="00EB1313">
              <w:rPr>
                <w:sz w:val="22"/>
                <w:szCs w:val="22"/>
              </w:rPr>
              <w:t xml:space="preserve">manuals </w:t>
            </w:r>
            <w:r w:rsidR="00565684" w:rsidRPr="00EB1313">
              <w:rPr>
                <w:sz w:val="22"/>
                <w:szCs w:val="22"/>
              </w:rPr>
              <w:t xml:space="preserve">produced by UCDA </w:t>
            </w:r>
            <w:proofErr w:type="spellStart"/>
            <w:r w:rsidR="00565684" w:rsidRPr="00EB1313">
              <w:rPr>
                <w:sz w:val="22"/>
                <w:szCs w:val="22"/>
              </w:rPr>
              <w:t>CoCoDev</w:t>
            </w:r>
            <w:proofErr w:type="spellEnd"/>
            <w:r w:rsidR="00565684" w:rsidRPr="00EB1313">
              <w:rPr>
                <w:sz w:val="22"/>
                <w:szCs w:val="22"/>
              </w:rPr>
              <w:t xml:space="preserve"> funds</w:t>
            </w:r>
            <w:r w:rsidR="0022081A" w:rsidRPr="00E05887">
              <w:rPr>
                <w:sz w:val="22"/>
                <w:szCs w:val="22"/>
              </w:rPr>
              <w:t xml:space="preserve"> are now available</w:t>
            </w:r>
            <w:r w:rsidR="0037579C">
              <w:rPr>
                <w:sz w:val="22"/>
                <w:szCs w:val="22"/>
              </w:rPr>
              <w:t xml:space="preserve"> and offer extensive inform on the crop.</w:t>
            </w:r>
          </w:p>
        </w:tc>
        <w:tc>
          <w:tcPr>
            <w:tcW w:w="1553" w:type="dxa"/>
          </w:tcPr>
          <w:p w14:paraId="51DFE0BB" w14:textId="77777777" w:rsidR="00B058F3" w:rsidRPr="00E05887" w:rsidRDefault="00B058F3" w:rsidP="00B058F3">
            <w:pPr>
              <w:widowControl/>
              <w:autoSpaceDE/>
              <w:autoSpaceDN/>
              <w:adjustRightInd/>
            </w:pPr>
          </w:p>
        </w:tc>
      </w:tr>
      <w:tr w:rsidR="00B058F3" w:rsidRPr="00E05887" w14:paraId="303137E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3F0A3526"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10</w:t>
            </w:r>
          </w:p>
        </w:tc>
        <w:tc>
          <w:tcPr>
            <w:tcW w:w="4101" w:type="dxa"/>
            <w:tcBorders>
              <w:top w:val="single" w:sz="4" w:space="0" w:color="000000"/>
              <w:left w:val="single" w:sz="4" w:space="0" w:color="000000"/>
              <w:bottom w:val="single" w:sz="4" w:space="0" w:color="000000"/>
              <w:right w:val="single" w:sz="4" w:space="0" w:color="000000"/>
            </w:tcBorders>
          </w:tcPr>
          <w:p w14:paraId="05A5C89A" w14:textId="0C783AB1"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What was the rationale of removing the key drivers of coffee yield such as fertilizers, pesticides and herbicides?</w:t>
            </w:r>
          </w:p>
        </w:tc>
        <w:tc>
          <w:tcPr>
            <w:tcW w:w="5105" w:type="dxa"/>
            <w:tcBorders>
              <w:top w:val="single" w:sz="4" w:space="0" w:color="000000"/>
              <w:left w:val="single" w:sz="4" w:space="0" w:color="000000"/>
              <w:bottom w:val="single" w:sz="4" w:space="0" w:color="000000"/>
              <w:right w:val="single" w:sz="4" w:space="0" w:color="000000"/>
            </w:tcBorders>
          </w:tcPr>
          <w:p w14:paraId="440D6E99" w14:textId="78528BC3" w:rsidR="00B058F3" w:rsidRPr="00E05887" w:rsidRDefault="001C304A" w:rsidP="001C304A">
            <w:pPr>
              <w:pStyle w:val="TableParagraph"/>
              <w:kinsoku w:val="0"/>
              <w:overflowPunct w:val="0"/>
              <w:spacing w:before="7" w:line="268" w:lineRule="exact"/>
              <w:jc w:val="both"/>
              <w:rPr>
                <w:sz w:val="22"/>
                <w:szCs w:val="22"/>
              </w:rPr>
            </w:pPr>
            <w:r w:rsidRPr="00E05887">
              <w:rPr>
                <w:sz w:val="22"/>
                <w:szCs w:val="22"/>
              </w:rPr>
              <w:t xml:space="preserve">The PMU and other </w:t>
            </w:r>
            <w:r w:rsidR="00130180" w:rsidRPr="00E05887">
              <w:rPr>
                <w:sz w:val="22"/>
                <w:szCs w:val="22"/>
              </w:rPr>
              <w:t>s</w:t>
            </w:r>
            <w:r w:rsidRPr="00E05887">
              <w:rPr>
                <w:sz w:val="22"/>
                <w:szCs w:val="22"/>
              </w:rPr>
              <w:t xml:space="preserve">takeholders </w:t>
            </w:r>
            <w:r w:rsidR="00CF5AE9" w:rsidRPr="00E05887">
              <w:rPr>
                <w:sz w:val="22"/>
                <w:szCs w:val="22"/>
              </w:rPr>
              <w:t xml:space="preserve">were </w:t>
            </w:r>
            <w:r w:rsidRPr="00E05887">
              <w:rPr>
                <w:sz w:val="22"/>
                <w:szCs w:val="22"/>
              </w:rPr>
              <w:t xml:space="preserve">cognizant of the </w:t>
            </w:r>
            <w:r w:rsidR="00335129" w:rsidRPr="00E05887">
              <w:rPr>
                <w:sz w:val="22"/>
                <w:szCs w:val="22"/>
              </w:rPr>
              <w:t>difficulty of</w:t>
            </w:r>
            <w:r w:rsidRPr="00E05887">
              <w:rPr>
                <w:sz w:val="22"/>
                <w:szCs w:val="22"/>
              </w:rPr>
              <w:t xml:space="preserve"> account</w:t>
            </w:r>
            <w:r w:rsidR="00335129" w:rsidRPr="00E05887">
              <w:rPr>
                <w:sz w:val="22"/>
                <w:szCs w:val="22"/>
              </w:rPr>
              <w:t>ing</w:t>
            </w:r>
            <w:r w:rsidRPr="00E05887">
              <w:rPr>
                <w:sz w:val="22"/>
                <w:szCs w:val="22"/>
              </w:rPr>
              <w:t xml:space="preserve"> for items that may not be physically verifiable</w:t>
            </w:r>
            <w:r w:rsidR="00CF5AE9" w:rsidRPr="00E05887">
              <w:rPr>
                <w:sz w:val="22"/>
                <w:szCs w:val="22"/>
              </w:rPr>
              <w:t>,</w:t>
            </w:r>
            <w:r w:rsidRPr="00E05887">
              <w:rPr>
                <w:sz w:val="22"/>
                <w:szCs w:val="22"/>
              </w:rPr>
              <w:t xml:space="preserve"> and hence undermine accountability for reimbursement. As such the said items were removed and instead replaced with labour related costs to contribute to overall activity budget. </w:t>
            </w:r>
            <w:r w:rsidR="00ED061B" w:rsidRPr="00E05887">
              <w:rPr>
                <w:sz w:val="22"/>
                <w:szCs w:val="22"/>
              </w:rPr>
              <w:t xml:space="preserve">However, </w:t>
            </w:r>
            <w:r w:rsidR="005D0557" w:rsidRPr="00E05887">
              <w:rPr>
                <w:sz w:val="22"/>
                <w:szCs w:val="22"/>
              </w:rPr>
              <w:t xml:space="preserve">grantees are encouraged to use such inputs as part of GAPs </w:t>
            </w:r>
            <w:r w:rsidR="004F52DD" w:rsidRPr="00E05887">
              <w:rPr>
                <w:sz w:val="22"/>
                <w:szCs w:val="22"/>
              </w:rPr>
              <w:t>as part of their cost share in farm establishment</w:t>
            </w:r>
          </w:p>
        </w:tc>
        <w:tc>
          <w:tcPr>
            <w:tcW w:w="1553" w:type="dxa"/>
          </w:tcPr>
          <w:p w14:paraId="5258B554" w14:textId="77777777" w:rsidR="00B058F3" w:rsidRPr="00E05887" w:rsidRDefault="00B058F3" w:rsidP="00B058F3">
            <w:pPr>
              <w:widowControl/>
              <w:autoSpaceDE/>
              <w:autoSpaceDN/>
              <w:adjustRightInd/>
            </w:pPr>
          </w:p>
        </w:tc>
      </w:tr>
      <w:tr w:rsidR="00B058F3" w:rsidRPr="00E05887" w14:paraId="5CC0371C"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B39567A"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11</w:t>
            </w:r>
          </w:p>
        </w:tc>
        <w:tc>
          <w:tcPr>
            <w:tcW w:w="4101" w:type="dxa"/>
            <w:tcBorders>
              <w:top w:val="single" w:sz="4" w:space="0" w:color="000000"/>
              <w:left w:val="single" w:sz="4" w:space="0" w:color="000000"/>
              <w:bottom w:val="single" w:sz="4" w:space="0" w:color="000000"/>
              <w:right w:val="single" w:sz="4" w:space="0" w:color="000000"/>
            </w:tcBorders>
          </w:tcPr>
          <w:p w14:paraId="11B778D0" w14:textId="11C8B559"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 xml:space="preserve">Don't </w:t>
            </w:r>
            <w:r w:rsidR="004F52DD" w:rsidRPr="00E05887">
              <w:rPr>
                <w:sz w:val="22"/>
                <w:szCs w:val="22"/>
              </w:rPr>
              <w:t>you</w:t>
            </w:r>
            <w:r w:rsidRPr="00E05887">
              <w:rPr>
                <w:sz w:val="22"/>
                <w:szCs w:val="22"/>
              </w:rPr>
              <w:t xml:space="preserve"> think verification of labour costs would be tougher since we don't give contracts to casual </w:t>
            </w:r>
            <w:proofErr w:type="spellStart"/>
            <w:r w:rsidRPr="00E05887">
              <w:rPr>
                <w:sz w:val="22"/>
                <w:szCs w:val="22"/>
              </w:rPr>
              <w:t>labourers</w:t>
            </w:r>
            <w:proofErr w:type="spellEnd"/>
            <w:r w:rsidRPr="00E05887">
              <w:rPr>
                <w:sz w:val="22"/>
                <w:szCs w:val="22"/>
              </w:rPr>
              <w:t>?</w:t>
            </w:r>
          </w:p>
        </w:tc>
        <w:tc>
          <w:tcPr>
            <w:tcW w:w="5105" w:type="dxa"/>
            <w:tcBorders>
              <w:top w:val="single" w:sz="4" w:space="0" w:color="000000"/>
              <w:left w:val="single" w:sz="4" w:space="0" w:color="000000"/>
              <w:bottom w:val="single" w:sz="4" w:space="0" w:color="000000"/>
              <w:right w:val="single" w:sz="4" w:space="0" w:color="000000"/>
            </w:tcBorders>
          </w:tcPr>
          <w:p w14:paraId="46A28C05" w14:textId="6374CE7C" w:rsidR="00B058F3" w:rsidRPr="00E05887" w:rsidRDefault="001C304A" w:rsidP="00B058F3">
            <w:pPr>
              <w:pStyle w:val="TableParagraph"/>
              <w:kinsoku w:val="0"/>
              <w:overflowPunct w:val="0"/>
              <w:spacing w:before="7" w:line="268" w:lineRule="exact"/>
              <w:ind w:left="109"/>
              <w:jc w:val="both"/>
              <w:rPr>
                <w:sz w:val="22"/>
                <w:szCs w:val="22"/>
              </w:rPr>
            </w:pPr>
            <w:r w:rsidRPr="00E05887">
              <w:rPr>
                <w:sz w:val="22"/>
                <w:szCs w:val="22"/>
              </w:rPr>
              <w:t xml:space="preserve">No. The process requires documentation and recording as opposed to contracts regarding casual </w:t>
            </w:r>
            <w:r w:rsidR="00335129" w:rsidRPr="00E05887">
              <w:rPr>
                <w:sz w:val="22"/>
                <w:szCs w:val="22"/>
              </w:rPr>
              <w:t>labour</w:t>
            </w:r>
            <w:r w:rsidRPr="00E05887">
              <w:rPr>
                <w:sz w:val="22"/>
                <w:szCs w:val="22"/>
              </w:rPr>
              <w:t xml:space="preserve">. </w:t>
            </w:r>
            <w:r w:rsidR="00335129" w:rsidRPr="00E05887">
              <w:rPr>
                <w:sz w:val="22"/>
                <w:szCs w:val="22"/>
              </w:rPr>
              <w:t>The PMU and selected UCDA technical staff will be able to physically verify the labour input based on the established acreage</w:t>
            </w:r>
            <w:r w:rsidR="00E56E0E" w:rsidRPr="00E05887">
              <w:rPr>
                <w:sz w:val="22"/>
                <w:szCs w:val="22"/>
              </w:rPr>
              <w:t xml:space="preserve"> </w:t>
            </w:r>
            <w:r w:rsidR="004D2FB8" w:rsidRPr="00E05887">
              <w:rPr>
                <w:sz w:val="22"/>
                <w:szCs w:val="22"/>
              </w:rPr>
              <w:t>e.g.</w:t>
            </w:r>
            <w:r w:rsidR="00E56E0E" w:rsidRPr="00E05887">
              <w:rPr>
                <w:sz w:val="22"/>
                <w:szCs w:val="22"/>
              </w:rPr>
              <w:t xml:space="preserve"> if 200 coffee </w:t>
            </w:r>
            <w:r w:rsidR="0037579C" w:rsidRPr="00E05887">
              <w:rPr>
                <w:sz w:val="22"/>
                <w:szCs w:val="22"/>
              </w:rPr>
              <w:t>seedlings</w:t>
            </w:r>
            <w:r w:rsidR="00E56E0E" w:rsidRPr="00E05887">
              <w:rPr>
                <w:sz w:val="22"/>
                <w:szCs w:val="22"/>
              </w:rPr>
              <w:t xml:space="preserve"> have been planted it is</w:t>
            </w:r>
            <w:r w:rsidR="00A458AE" w:rsidRPr="00E05887">
              <w:rPr>
                <w:sz w:val="22"/>
                <w:szCs w:val="22"/>
              </w:rPr>
              <w:t xml:space="preserve"> known that 200 holes must have been dug, 200 seedlings planted, </w:t>
            </w:r>
            <w:r w:rsidR="00B27D41" w:rsidRPr="00E05887">
              <w:rPr>
                <w:sz w:val="22"/>
                <w:szCs w:val="22"/>
              </w:rPr>
              <w:t>etc.</w:t>
            </w:r>
            <w:r w:rsidR="004757F7" w:rsidRPr="00E05887">
              <w:rPr>
                <w:sz w:val="22"/>
                <w:szCs w:val="22"/>
              </w:rPr>
              <w:t xml:space="preserve"> Each of these has associated labour costs in line with the establishment cost estimates given in </w:t>
            </w:r>
            <w:r w:rsidR="004D2FB8" w:rsidRPr="00E05887">
              <w:rPr>
                <w:sz w:val="22"/>
                <w:szCs w:val="22"/>
              </w:rPr>
              <w:t>Annex K</w:t>
            </w:r>
          </w:p>
        </w:tc>
        <w:tc>
          <w:tcPr>
            <w:tcW w:w="1553" w:type="dxa"/>
          </w:tcPr>
          <w:p w14:paraId="64E26817" w14:textId="77777777" w:rsidR="00B058F3" w:rsidRPr="00E05887" w:rsidRDefault="00B058F3" w:rsidP="00B058F3">
            <w:pPr>
              <w:widowControl/>
              <w:autoSpaceDE/>
              <w:autoSpaceDN/>
              <w:adjustRightInd/>
            </w:pPr>
          </w:p>
        </w:tc>
      </w:tr>
      <w:tr w:rsidR="00B058F3" w:rsidRPr="00E05887" w14:paraId="002529B3"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550F1792"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12</w:t>
            </w:r>
          </w:p>
        </w:tc>
        <w:tc>
          <w:tcPr>
            <w:tcW w:w="4101" w:type="dxa"/>
            <w:tcBorders>
              <w:top w:val="single" w:sz="4" w:space="0" w:color="000000"/>
              <w:left w:val="single" w:sz="4" w:space="0" w:color="000000"/>
              <w:bottom w:val="single" w:sz="4" w:space="0" w:color="000000"/>
              <w:right w:val="single" w:sz="4" w:space="0" w:color="000000"/>
            </w:tcBorders>
          </w:tcPr>
          <w:p w14:paraId="3F08132E" w14:textId="61A78017"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Don't you think that it is important that at this time someone should visit the site to confirm or to assess the area before go-ahead with the documentation process</w:t>
            </w:r>
            <w:r w:rsidR="004D2FB8" w:rsidRPr="00E05887">
              <w:rPr>
                <w:sz w:val="22"/>
                <w:szCs w:val="22"/>
              </w:rPr>
              <w:t>?</w:t>
            </w:r>
          </w:p>
        </w:tc>
        <w:tc>
          <w:tcPr>
            <w:tcW w:w="5105" w:type="dxa"/>
            <w:tcBorders>
              <w:top w:val="single" w:sz="4" w:space="0" w:color="000000"/>
              <w:left w:val="single" w:sz="4" w:space="0" w:color="000000"/>
              <w:bottom w:val="single" w:sz="4" w:space="0" w:color="000000"/>
              <w:right w:val="single" w:sz="4" w:space="0" w:color="000000"/>
            </w:tcBorders>
          </w:tcPr>
          <w:p w14:paraId="33D4AF11" w14:textId="77777777" w:rsidR="00B058F3" w:rsidRPr="00E05887" w:rsidRDefault="00335129" w:rsidP="00B058F3">
            <w:pPr>
              <w:pStyle w:val="TableParagraph"/>
              <w:kinsoku w:val="0"/>
              <w:overflowPunct w:val="0"/>
              <w:spacing w:before="7" w:line="268" w:lineRule="exact"/>
              <w:ind w:left="109"/>
              <w:jc w:val="both"/>
              <w:rPr>
                <w:sz w:val="22"/>
                <w:szCs w:val="22"/>
              </w:rPr>
            </w:pPr>
            <w:r w:rsidRPr="00E05887">
              <w:rPr>
                <w:sz w:val="22"/>
                <w:szCs w:val="22"/>
              </w:rPr>
              <w:t>The EU has guided that we have to follow the laid-out procedures of assessment including technical evaluation of the applications before undertaking the field verification exercise.</w:t>
            </w:r>
          </w:p>
        </w:tc>
        <w:tc>
          <w:tcPr>
            <w:tcW w:w="1553" w:type="dxa"/>
          </w:tcPr>
          <w:p w14:paraId="014CF379" w14:textId="77777777" w:rsidR="00B058F3" w:rsidRPr="00E05887" w:rsidRDefault="00B058F3" w:rsidP="00B058F3">
            <w:pPr>
              <w:widowControl/>
              <w:autoSpaceDE/>
              <w:autoSpaceDN/>
              <w:adjustRightInd/>
            </w:pPr>
          </w:p>
        </w:tc>
      </w:tr>
      <w:tr w:rsidR="00B058F3" w:rsidRPr="00E05887" w14:paraId="632715B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2CBD691C"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13</w:t>
            </w:r>
          </w:p>
        </w:tc>
        <w:tc>
          <w:tcPr>
            <w:tcW w:w="4101" w:type="dxa"/>
            <w:tcBorders>
              <w:top w:val="single" w:sz="4" w:space="0" w:color="000000"/>
              <w:left w:val="single" w:sz="4" w:space="0" w:color="000000"/>
              <w:bottom w:val="single" w:sz="4" w:space="0" w:color="000000"/>
              <w:right w:val="single" w:sz="4" w:space="0" w:color="000000"/>
            </w:tcBorders>
          </w:tcPr>
          <w:p w14:paraId="7976152B" w14:textId="019E2852" w:rsidR="00B058F3" w:rsidRPr="00E05887" w:rsidRDefault="00A6350D" w:rsidP="00B058F3">
            <w:pPr>
              <w:pStyle w:val="TableParagraph"/>
              <w:kinsoku w:val="0"/>
              <w:overflowPunct w:val="0"/>
              <w:spacing w:before="9" w:line="256" w:lineRule="auto"/>
              <w:ind w:left="105" w:right="99"/>
              <w:rPr>
                <w:sz w:val="22"/>
                <w:szCs w:val="22"/>
              </w:rPr>
            </w:pPr>
            <w:r w:rsidRPr="00E05887">
              <w:rPr>
                <w:sz w:val="22"/>
                <w:szCs w:val="22"/>
              </w:rPr>
              <w:t xml:space="preserve">We </w:t>
            </w:r>
            <w:r w:rsidR="00747310" w:rsidRPr="00E05887">
              <w:rPr>
                <w:sz w:val="22"/>
                <w:szCs w:val="22"/>
              </w:rPr>
              <w:t>got few applicants in Elgon due to land fragmentation, if we identified one after the first application, is there chance he / she can come on board?</w:t>
            </w:r>
          </w:p>
        </w:tc>
        <w:tc>
          <w:tcPr>
            <w:tcW w:w="5105" w:type="dxa"/>
            <w:tcBorders>
              <w:top w:val="single" w:sz="4" w:space="0" w:color="000000"/>
              <w:left w:val="single" w:sz="4" w:space="0" w:color="000000"/>
              <w:bottom w:val="single" w:sz="4" w:space="0" w:color="000000"/>
              <w:right w:val="single" w:sz="4" w:space="0" w:color="000000"/>
            </w:tcBorders>
          </w:tcPr>
          <w:p w14:paraId="42171DB0" w14:textId="783AD14F" w:rsidR="00B058F3" w:rsidRPr="00E05887" w:rsidRDefault="00335129" w:rsidP="00B058F3">
            <w:pPr>
              <w:pStyle w:val="TableParagraph"/>
              <w:kinsoku w:val="0"/>
              <w:overflowPunct w:val="0"/>
              <w:spacing w:before="7" w:line="268" w:lineRule="exact"/>
              <w:ind w:left="109"/>
              <w:jc w:val="both"/>
              <w:rPr>
                <w:sz w:val="22"/>
                <w:szCs w:val="22"/>
              </w:rPr>
            </w:pPr>
            <w:r w:rsidRPr="00E05887">
              <w:rPr>
                <w:sz w:val="22"/>
                <w:szCs w:val="22"/>
              </w:rPr>
              <w:t xml:space="preserve">No. All applications are based on </w:t>
            </w:r>
            <w:r w:rsidR="009A55B8" w:rsidRPr="00E05887">
              <w:rPr>
                <w:sz w:val="22"/>
                <w:szCs w:val="22"/>
              </w:rPr>
              <w:t xml:space="preserve">those who successfully passed through the </w:t>
            </w:r>
            <w:r w:rsidR="00420F2D" w:rsidRPr="00E05887">
              <w:rPr>
                <w:sz w:val="22"/>
                <w:szCs w:val="22"/>
              </w:rPr>
              <w:t xml:space="preserve">step 1 – EOI submission and assessment. These are 967 in number and only these will be </w:t>
            </w:r>
            <w:r w:rsidR="009766F2" w:rsidRPr="00E05887">
              <w:rPr>
                <w:sz w:val="22"/>
                <w:szCs w:val="22"/>
              </w:rPr>
              <w:t xml:space="preserve">eligible to submit the full </w:t>
            </w:r>
            <w:r w:rsidRPr="00E05887">
              <w:rPr>
                <w:sz w:val="22"/>
                <w:szCs w:val="22"/>
              </w:rPr>
              <w:t>application</w:t>
            </w:r>
            <w:r w:rsidR="009766F2" w:rsidRPr="00E05887">
              <w:rPr>
                <w:sz w:val="22"/>
                <w:szCs w:val="22"/>
              </w:rPr>
              <w:t>s</w:t>
            </w:r>
            <w:r w:rsidRPr="00E05887">
              <w:rPr>
                <w:sz w:val="22"/>
                <w:szCs w:val="22"/>
              </w:rPr>
              <w:t>.</w:t>
            </w:r>
            <w:r w:rsidR="006F7236" w:rsidRPr="00E05887">
              <w:rPr>
                <w:sz w:val="22"/>
                <w:szCs w:val="22"/>
              </w:rPr>
              <w:t xml:space="preserve"> If </w:t>
            </w:r>
            <w:r w:rsidR="0037579C">
              <w:rPr>
                <w:sz w:val="22"/>
                <w:szCs w:val="22"/>
              </w:rPr>
              <w:t xml:space="preserve">more </w:t>
            </w:r>
            <w:r w:rsidR="006F7236" w:rsidRPr="00E05887">
              <w:rPr>
                <w:sz w:val="22"/>
                <w:szCs w:val="22"/>
              </w:rPr>
              <w:t xml:space="preserve">finance is available, then a second MGS round may be considered, but this is not planned </w:t>
            </w:r>
            <w:proofErr w:type="gramStart"/>
            <w:r w:rsidR="006F7236" w:rsidRPr="00E05887">
              <w:rPr>
                <w:sz w:val="22"/>
                <w:szCs w:val="22"/>
              </w:rPr>
              <w:t>at the moment</w:t>
            </w:r>
            <w:proofErr w:type="gramEnd"/>
            <w:r w:rsidR="006F7236" w:rsidRPr="00E05887">
              <w:rPr>
                <w:sz w:val="22"/>
                <w:szCs w:val="22"/>
              </w:rPr>
              <w:t>.</w:t>
            </w:r>
            <w:r w:rsidRPr="00E05887">
              <w:rPr>
                <w:sz w:val="22"/>
                <w:szCs w:val="22"/>
              </w:rPr>
              <w:t xml:space="preserve"> </w:t>
            </w:r>
          </w:p>
        </w:tc>
        <w:tc>
          <w:tcPr>
            <w:tcW w:w="1553" w:type="dxa"/>
          </w:tcPr>
          <w:p w14:paraId="0BDAC793" w14:textId="77777777" w:rsidR="00B058F3" w:rsidRPr="00E05887" w:rsidRDefault="00B058F3" w:rsidP="00B058F3">
            <w:pPr>
              <w:widowControl/>
              <w:autoSpaceDE/>
              <w:autoSpaceDN/>
              <w:adjustRightInd/>
            </w:pPr>
          </w:p>
        </w:tc>
      </w:tr>
      <w:tr w:rsidR="00B058F3" w:rsidRPr="00E05887" w14:paraId="1D04C791"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6D77DF1F" w14:textId="77777777" w:rsidR="00B058F3" w:rsidRPr="00E05887" w:rsidRDefault="00B058F3" w:rsidP="00B058F3">
            <w:pPr>
              <w:pStyle w:val="TableParagraph"/>
              <w:kinsoku w:val="0"/>
              <w:overflowPunct w:val="0"/>
              <w:spacing w:before="9"/>
              <w:ind w:left="110"/>
              <w:rPr>
                <w:sz w:val="22"/>
                <w:szCs w:val="22"/>
              </w:rPr>
            </w:pPr>
            <w:r w:rsidRPr="00E05887">
              <w:rPr>
                <w:sz w:val="22"/>
                <w:szCs w:val="22"/>
              </w:rPr>
              <w:t>14</w:t>
            </w:r>
          </w:p>
        </w:tc>
        <w:tc>
          <w:tcPr>
            <w:tcW w:w="4101" w:type="dxa"/>
            <w:tcBorders>
              <w:top w:val="single" w:sz="4" w:space="0" w:color="000000"/>
              <w:left w:val="single" w:sz="4" w:space="0" w:color="000000"/>
              <w:bottom w:val="single" w:sz="4" w:space="0" w:color="000000"/>
              <w:right w:val="single" w:sz="4" w:space="0" w:color="000000"/>
            </w:tcBorders>
          </w:tcPr>
          <w:p w14:paraId="2AB78E77" w14:textId="77777777" w:rsidR="00B058F3" w:rsidRPr="00E05887" w:rsidRDefault="00747310" w:rsidP="00B058F3">
            <w:pPr>
              <w:pStyle w:val="TableParagraph"/>
              <w:kinsoku w:val="0"/>
              <w:overflowPunct w:val="0"/>
              <w:spacing w:before="9" w:line="256" w:lineRule="auto"/>
              <w:ind w:left="105" w:right="99"/>
              <w:rPr>
                <w:sz w:val="22"/>
                <w:szCs w:val="22"/>
              </w:rPr>
            </w:pPr>
            <w:r w:rsidRPr="00E05887">
              <w:rPr>
                <w:sz w:val="22"/>
                <w:szCs w:val="22"/>
              </w:rPr>
              <w:t>What happens to applicants who are successful at stage one and have already planted?</w:t>
            </w:r>
          </w:p>
        </w:tc>
        <w:tc>
          <w:tcPr>
            <w:tcW w:w="5105" w:type="dxa"/>
            <w:tcBorders>
              <w:top w:val="single" w:sz="4" w:space="0" w:color="000000"/>
              <w:left w:val="single" w:sz="4" w:space="0" w:color="000000"/>
              <w:bottom w:val="single" w:sz="4" w:space="0" w:color="000000"/>
              <w:right w:val="single" w:sz="4" w:space="0" w:color="000000"/>
            </w:tcBorders>
          </w:tcPr>
          <w:p w14:paraId="5EE13BC7" w14:textId="0ACD039A" w:rsidR="00B058F3" w:rsidRPr="00E05887" w:rsidRDefault="00942A56" w:rsidP="00B058F3">
            <w:pPr>
              <w:pStyle w:val="TableParagraph"/>
              <w:kinsoku w:val="0"/>
              <w:overflowPunct w:val="0"/>
              <w:spacing w:before="7" w:line="268" w:lineRule="exact"/>
              <w:ind w:left="109"/>
              <w:jc w:val="both"/>
              <w:rPr>
                <w:sz w:val="22"/>
                <w:szCs w:val="22"/>
              </w:rPr>
            </w:pPr>
            <w:r w:rsidRPr="00E05887">
              <w:rPr>
                <w:sz w:val="22"/>
                <w:szCs w:val="22"/>
              </w:rPr>
              <w:t>Unfortunately,</w:t>
            </w:r>
            <w:r w:rsidR="00335129" w:rsidRPr="00E05887">
              <w:rPr>
                <w:sz w:val="22"/>
                <w:szCs w:val="22"/>
              </w:rPr>
              <w:t xml:space="preserve"> they will be disqualified</w:t>
            </w:r>
            <w:r w:rsidR="00E5567D" w:rsidRPr="00E05887">
              <w:rPr>
                <w:sz w:val="22"/>
                <w:szCs w:val="22"/>
              </w:rPr>
              <w:t xml:space="preserve"> from the MGS because all reimbursements are based on activities that take place AFTER the </w:t>
            </w:r>
            <w:r w:rsidR="009802E6" w:rsidRPr="00E05887">
              <w:rPr>
                <w:sz w:val="22"/>
                <w:szCs w:val="22"/>
              </w:rPr>
              <w:t>Grant Support Agreement</w:t>
            </w:r>
            <w:r w:rsidR="00D3189C" w:rsidRPr="00E05887">
              <w:rPr>
                <w:sz w:val="22"/>
                <w:szCs w:val="22"/>
              </w:rPr>
              <w:t xml:space="preserve"> (GSA)</w:t>
            </w:r>
            <w:r w:rsidR="009802E6" w:rsidRPr="00E05887">
              <w:rPr>
                <w:sz w:val="22"/>
                <w:szCs w:val="22"/>
              </w:rPr>
              <w:t xml:space="preserve"> – see annex </w:t>
            </w:r>
            <w:r w:rsidR="00D3189C" w:rsidRPr="00E05887">
              <w:rPr>
                <w:sz w:val="22"/>
                <w:szCs w:val="22"/>
              </w:rPr>
              <w:t>G is signed by the successful grantee and UCDA.</w:t>
            </w:r>
            <w:r w:rsidR="009802E6" w:rsidRPr="00E05887">
              <w:rPr>
                <w:sz w:val="22"/>
                <w:szCs w:val="22"/>
              </w:rPr>
              <w:t xml:space="preserve"> </w:t>
            </w:r>
          </w:p>
        </w:tc>
        <w:tc>
          <w:tcPr>
            <w:tcW w:w="1553" w:type="dxa"/>
          </w:tcPr>
          <w:p w14:paraId="01BF2540" w14:textId="77777777" w:rsidR="00B058F3" w:rsidRPr="00E05887" w:rsidRDefault="00B058F3" w:rsidP="00B058F3">
            <w:pPr>
              <w:widowControl/>
              <w:autoSpaceDE/>
              <w:autoSpaceDN/>
              <w:adjustRightInd/>
            </w:pPr>
          </w:p>
        </w:tc>
      </w:tr>
      <w:tr w:rsidR="002E247C" w:rsidRPr="00E05887" w14:paraId="12BABA4B"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00934E20" w14:textId="58938BEB" w:rsidR="002E247C" w:rsidRPr="00E05887" w:rsidRDefault="002E247C" w:rsidP="00B058F3">
            <w:pPr>
              <w:pStyle w:val="TableParagraph"/>
              <w:kinsoku w:val="0"/>
              <w:overflowPunct w:val="0"/>
              <w:spacing w:before="9"/>
              <w:ind w:left="110"/>
              <w:rPr>
                <w:sz w:val="22"/>
                <w:szCs w:val="22"/>
              </w:rPr>
            </w:pPr>
            <w:r w:rsidRPr="00E05887">
              <w:rPr>
                <w:sz w:val="22"/>
                <w:szCs w:val="22"/>
              </w:rPr>
              <w:t>15</w:t>
            </w:r>
          </w:p>
        </w:tc>
        <w:tc>
          <w:tcPr>
            <w:tcW w:w="4101" w:type="dxa"/>
            <w:tcBorders>
              <w:top w:val="single" w:sz="4" w:space="0" w:color="000000"/>
              <w:left w:val="single" w:sz="4" w:space="0" w:color="000000"/>
              <w:bottom w:val="single" w:sz="4" w:space="0" w:color="000000"/>
              <w:right w:val="single" w:sz="4" w:space="0" w:color="000000"/>
            </w:tcBorders>
          </w:tcPr>
          <w:p w14:paraId="2E28D866" w14:textId="3E2104A7" w:rsidR="002E247C" w:rsidRPr="00E05887" w:rsidRDefault="00660FBF" w:rsidP="00B058F3">
            <w:pPr>
              <w:pStyle w:val="TableParagraph"/>
              <w:kinsoku w:val="0"/>
              <w:overflowPunct w:val="0"/>
              <w:spacing w:before="9" w:line="256" w:lineRule="auto"/>
              <w:ind w:left="105" w:right="99"/>
              <w:rPr>
                <w:sz w:val="22"/>
                <w:szCs w:val="22"/>
              </w:rPr>
            </w:pPr>
            <w:r w:rsidRPr="00E05887">
              <w:rPr>
                <w:sz w:val="22"/>
                <w:szCs w:val="22"/>
              </w:rPr>
              <w:t>Why does the application form and supporting documents need to be resubmitted?</w:t>
            </w:r>
          </w:p>
        </w:tc>
        <w:tc>
          <w:tcPr>
            <w:tcW w:w="5105" w:type="dxa"/>
            <w:tcBorders>
              <w:top w:val="single" w:sz="4" w:space="0" w:color="000000"/>
              <w:left w:val="single" w:sz="4" w:space="0" w:color="000000"/>
              <w:bottom w:val="single" w:sz="4" w:space="0" w:color="000000"/>
              <w:right w:val="single" w:sz="4" w:space="0" w:color="000000"/>
            </w:tcBorders>
          </w:tcPr>
          <w:p w14:paraId="7002926D" w14:textId="778940A6" w:rsidR="002E247C" w:rsidRPr="00E05887" w:rsidRDefault="008065DF" w:rsidP="00B058F3">
            <w:pPr>
              <w:pStyle w:val="TableParagraph"/>
              <w:kinsoku w:val="0"/>
              <w:overflowPunct w:val="0"/>
              <w:spacing w:before="7" w:line="268" w:lineRule="exact"/>
              <w:ind w:left="109"/>
              <w:jc w:val="both"/>
              <w:rPr>
                <w:sz w:val="22"/>
                <w:szCs w:val="22"/>
              </w:rPr>
            </w:pPr>
            <w:r w:rsidRPr="00E05887">
              <w:rPr>
                <w:sz w:val="22"/>
                <w:szCs w:val="22"/>
              </w:rPr>
              <w:t xml:space="preserve">The EOI application and Full </w:t>
            </w:r>
            <w:r w:rsidR="00F20C07" w:rsidRPr="00E05887">
              <w:rPr>
                <w:sz w:val="22"/>
                <w:szCs w:val="22"/>
              </w:rPr>
              <w:t>A</w:t>
            </w:r>
            <w:r w:rsidRPr="00E05887">
              <w:rPr>
                <w:sz w:val="22"/>
                <w:szCs w:val="22"/>
              </w:rPr>
              <w:t>pplication are seen as two distinct steps</w:t>
            </w:r>
            <w:r w:rsidR="00F20C07" w:rsidRPr="00E05887">
              <w:rPr>
                <w:sz w:val="22"/>
                <w:szCs w:val="22"/>
              </w:rPr>
              <w:t xml:space="preserve">. As such each step needs a full set of </w:t>
            </w:r>
            <w:r w:rsidR="00E50BE1" w:rsidRPr="00E05887">
              <w:rPr>
                <w:sz w:val="22"/>
                <w:szCs w:val="22"/>
              </w:rPr>
              <w:t xml:space="preserve">submitted documents. The Full application </w:t>
            </w:r>
            <w:r w:rsidR="002C5CD3" w:rsidRPr="00E05887">
              <w:rPr>
                <w:sz w:val="22"/>
                <w:szCs w:val="22"/>
              </w:rPr>
              <w:t xml:space="preserve">form </w:t>
            </w:r>
            <w:r w:rsidR="00E50BE1" w:rsidRPr="00E05887">
              <w:rPr>
                <w:sz w:val="22"/>
                <w:szCs w:val="22"/>
              </w:rPr>
              <w:t xml:space="preserve">has also been updated to </w:t>
            </w:r>
            <w:r w:rsidR="006F14AD" w:rsidRPr="00E05887">
              <w:rPr>
                <w:sz w:val="22"/>
                <w:szCs w:val="22"/>
              </w:rPr>
              <w:t xml:space="preserve">allow responses to be </w:t>
            </w:r>
            <w:r w:rsidR="002C5CD3" w:rsidRPr="00E05887">
              <w:rPr>
                <w:sz w:val="22"/>
                <w:szCs w:val="22"/>
              </w:rPr>
              <w:t>scored as part of the evaluation process.</w:t>
            </w:r>
          </w:p>
        </w:tc>
        <w:tc>
          <w:tcPr>
            <w:tcW w:w="1553" w:type="dxa"/>
          </w:tcPr>
          <w:p w14:paraId="2DB84EFB" w14:textId="77777777" w:rsidR="002E247C" w:rsidRPr="00E05887" w:rsidRDefault="002E247C" w:rsidP="00B058F3">
            <w:pPr>
              <w:widowControl/>
              <w:autoSpaceDE/>
              <w:autoSpaceDN/>
              <w:adjustRightInd/>
            </w:pPr>
          </w:p>
        </w:tc>
      </w:tr>
      <w:tr w:rsidR="00772639" w:rsidRPr="00E05887" w14:paraId="041AFA10"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1F4BF503" w14:textId="57A58092" w:rsidR="00772639" w:rsidRPr="00E05887" w:rsidRDefault="00772639" w:rsidP="00B058F3">
            <w:pPr>
              <w:pStyle w:val="TableParagraph"/>
              <w:kinsoku w:val="0"/>
              <w:overflowPunct w:val="0"/>
              <w:spacing w:before="9"/>
              <w:ind w:left="110"/>
              <w:rPr>
                <w:sz w:val="22"/>
                <w:szCs w:val="22"/>
              </w:rPr>
            </w:pPr>
            <w:r w:rsidRPr="00E05887">
              <w:rPr>
                <w:sz w:val="22"/>
                <w:szCs w:val="22"/>
              </w:rPr>
              <w:t>16</w:t>
            </w:r>
          </w:p>
        </w:tc>
        <w:tc>
          <w:tcPr>
            <w:tcW w:w="4101" w:type="dxa"/>
            <w:tcBorders>
              <w:top w:val="single" w:sz="4" w:space="0" w:color="000000"/>
              <w:left w:val="single" w:sz="4" w:space="0" w:color="000000"/>
              <w:bottom w:val="single" w:sz="4" w:space="0" w:color="000000"/>
              <w:right w:val="single" w:sz="4" w:space="0" w:color="000000"/>
            </w:tcBorders>
          </w:tcPr>
          <w:p w14:paraId="40032DB6" w14:textId="5C152B69" w:rsidR="00772639" w:rsidRPr="00E05887" w:rsidRDefault="00502F26" w:rsidP="00B058F3">
            <w:pPr>
              <w:pStyle w:val="TableParagraph"/>
              <w:kinsoku w:val="0"/>
              <w:overflowPunct w:val="0"/>
              <w:spacing w:before="9" w:line="256" w:lineRule="auto"/>
              <w:ind w:left="105" w:right="99"/>
              <w:rPr>
                <w:sz w:val="22"/>
                <w:szCs w:val="22"/>
              </w:rPr>
            </w:pPr>
            <w:r w:rsidRPr="00E05887">
              <w:rPr>
                <w:sz w:val="22"/>
                <w:szCs w:val="22"/>
              </w:rPr>
              <w:t>Wh</w:t>
            </w:r>
            <w:r w:rsidR="0035588C" w:rsidRPr="00E05887">
              <w:rPr>
                <w:sz w:val="22"/>
                <w:szCs w:val="22"/>
              </w:rPr>
              <w:t>y the need for a full application after the EOI?</w:t>
            </w:r>
          </w:p>
        </w:tc>
        <w:tc>
          <w:tcPr>
            <w:tcW w:w="5105" w:type="dxa"/>
            <w:tcBorders>
              <w:top w:val="single" w:sz="4" w:space="0" w:color="000000"/>
              <w:left w:val="single" w:sz="4" w:space="0" w:color="000000"/>
              <w:bottom w:val="single" w:sz="4" w:space="0" w:color="000000"/>
              <w:right w:val="single" w:sz="4" w:space="0" w:color="000000"/>
            </w:tcBorders>
          </w:tcPr>
          <w:p w14:paraId="54FD6CBE" w14:textId="6AE8F93E" w:rsidR="00772639" w:rsidRPr="00E05887" w:rsidRDefault="0035588C" w:rsidP="00B058F3">
            <w:pPr>
              <w:pStyle w:val="TableParagraph"/>
              <w:kinsoku w:val="0"/>
              <w:overflowPunct w:val="0"/>
              <w:spacing w:before="7" w:line="268" w:lineRule="exact"/>
              <w:ind w:left="109"/>
              <w:jc w:val="both"/>
              <w:rPr>
                <w:sz w:val="22"/>
                <w:szCs w:val="22"/>
              </w:rPr>
            </w:pPr>
            <w:r w:rsidRPr="00E05887">
              <w:rPr>
                <w:sz w:val="22"/>
                <w:szCs w:val="22"/>
              </w:rPr>
              <w:t>The full application</w:t>
            </w:r>
            <w:r w:rsidR="00D76D4A" w:rsidRPr="00E05887">
              <w:rPr>
                <w:sz w:val="22"/>
                <w:szCs w:val="22"/>
              </w:rPr>
              <w:t xml:space="preserve"> (Step 2)</w:t>
            </w:r>
            <w:r w:rsidRPr="00E05887">
              <w:rPr>
                <w:sz w:val="22"/>
                <w:szCs w:val="22"/>
              </w:rPr>
              <w:t xml:space="preserve"> </w:t>
            </w:r>
            <w:r w:rsidR="00573846" w:rsidRPr="00E05887">
              <w:rPr>
                <w:sz w:val="22"/>
                <w:szCs w:val="22"/>
              </w:rPr>
              <w:t>contains a set of documents – the MGS guidelines plus</w:t>
            </w:r>
            <w:r w:rsidR="00F93CDE" w:rsidRPr="00E05887">
              <w:rPr>
                <w:sz w:val="22"/>
                <w:szCs w:val="22"/>
              </w:rPr>
              <w:t xml:space="preserve"> 16 annexes (A to P). These have all been carefully reviewed </w:t>
            </w:r>
            <w:r w:rsidR="00084367" w:rsidRPr="00E05887">
              <w:rPr>
                <w:sz w:val="22"/>
                <w:szCs w:val="22"/>
              </w:rPr>
              <w:t>and approved by the NAO/EU</w:t>
            </w:r>
            <w:r w:rsidR="007C7376" w:rsidRPr="00E05887">
              <w:rPr>
                <w:sz w:val="22"/>
                <w:szCs w:val="22"/>
              </w:rPr>
              <w:t>. The Full application is aligned to this approval</w:t>
            </w:r>
            <w:r w:rsidR="00573846" w:rsidRPr="00E05887">
              <w:rPr>
                <w:sz w:val="22"/>
                <w:szCs w:val="22"/>
              </w:rPr>
              <w:t xml:space="preserve"> </w:t>
            </w:r>
            <w:r w:rsidR="00D77EF8" w:rsidRPr="00E05887">
              <w:rPr>
                <w:sz w:val="22"/>
                <w:szCs w:val="22"/>
              </w:rPr>
              <w:t>which is necessary for any EU grant award.</w:t>
            </w:r>
          </w:p>
        </w:tc>
        <w:tc>
          <w:tcPr>
            <w:tcW w:w="1553" w:type="dxa"/>
          </w:tcPr>
          <w:p w14:paraId="194195C2" w14:textId="77777777" w:rsidR="00772639" w:rsidRPr="00E05887" w:rsidRDefault="00772639" w:rsidP="00B058F3">
            <w:pPr>
              <w:widowControl/>
              <w:autoSpaceDE/>
              <w:autoSpaceDN/>
              <w:adjustRightInd/>
            </w:pPr>
          </w:p>
        </w:tc>
      </w:tr>
      <w:tr w:rsidR="00EF47D2" w:rsidRPr="00E05887" w14:paraId="4653B4B5" w14:textId="77777777" w:rsidTr="00B058F3">
        <w:trPr>
          <w:trHeight w:val="1459"/>
        </w:trPr>
        <w:tc>
          <w:tcPr>
            <w:tcW w:w="716" w:type="dxa"/>
            <w:tcBorders>
              <w:top w:val="single" w:sz="4" w:space="0" w:color="000000"/>
              <w:left w:val="single" w:sz="4" w:space="0" w:color="000000"/>
              <w:bottom w:val="single" w:sz="4" w:space="0" w:color="000000"/>
              <w:right w:val="single" w:sz="4" w:space="0" w:color="000000"/>
            </w:tcBorders>
          </w:tcPr>
          <w:p w14:paraId="7701056B" w14:textId="4CC1F7C1" w:rsidR="00EF47D2" w:rsidRPr="00E05887" w:rsidRDefault="00EF47D2" w:rsidP="00B058F3">
            <w:pPr>
              <w:pStyle w:val="TableParagraph"/>
              <w:kinsoku w:val="0"/>
              <w:overflowPunct w:val="0"/>
              <w:spacing w:before="9"/>
              <w:ind w:left="110"/>
              <w:rPr>
                <w:sz w:val="22"/>
                <w:szCs w:val="22"/>
              </w:rPr>
            </w:pPr>
            <w:r w:rsidRPr="00E05887">
              <w:rPr>
                <w:sz w:val="22"/>
                <w:szCs w:val="22"/>
              </w:rPr>
              <w:t>17</w:t>
            </w:r>
          </w:p>
        </w:tc>
        <w:tc>
          <w:tcPr>
            <w:tcW w:w="4101" w:type="dxa"/>
            <w:tcBorders>
              <w:top w:val="single" w:sz="4" w:space="0" w:color="000000"/>
              <w:left w:val="single" w:sz="4" w:space="0" w:color="000000"/>
              <w:bottom w:val="single" w:sz="4" w:space="0" w:color="000000"/>
              <w:right w:val="single" w:sz="4" w:space="0" w:color="000000"/>
            </w:tcBorders>
          </w:tcPr>
          <w:p w14:paraId="7D39BE59" w14:textId="495486E5" w:rsidR="00EF47D2" w:rsidRPr="00E05887" w:rsidRDefault="00EF47D2" w:rsidP="00B058F3">
            <w:pPr>
              <w:pStyle w:val="TableParagraph"/>
              <w:kinsoku w:val="0"/>
              <w:overflowPunct w:val="0"/>
              <w:spacing w:before="9" w:line="256" w:lineRule="auto"/>
              <w:ind w:left="105" w:right="99"/>
              <w:rPr>
                <w:sz w:val="22"/>
                <w:szCs w:val="22"/>
              </w:rPr>
            </w:pPr>
            <w:r w:rsidRPr="00E05887">
              <w:rPr>
                <w:sz w:val="22"/>
                <w:szCs w:val="22"/>
              </w:rPr>
              <w:t xml:space="preserve">Is training planned as part of the </w:t>
            </w:r>
            <w:r w:rsidR="002C4688" w:rsidRPr="00E05887">
              <w:rPr>
                <w:sz w:val="22"/>
                <w:szCs w:val="22"/>
              </w:rPr>
              <w:t>MGS process?</w:t>
            </w:r>
          </w:p>
        </w:tc>
        <w:tc>
          <w:tcPr>
            <w:tcW w:w="5105" w:type="dxa"/>
            <w:tcBorders>
              <w:top w:val="single" w:sz="4" w:space="0" w:color="000000"/>
              <w:left w:val="single" w:sz="4" w:space="0" w:color="000000"/>
              <w:bottom w:val="single" w:sz="4" w:space="0" w:color="000000"/>
              <w:right w:val="single" w:sz="4" w:space="0" w:color="000000"/>
            </w:tcBorders>
          </w:tcPr>
          <w:p w14:paraId="2B484C80" w14:textId="0CE3BAE2" w:rsidR="00EF47D2" w:rsidRPr="00E05887" w:rsidRDefault="002C4688" w:rsidP="00B058F3">
            <w:pPr>
              <w:pStyle w:val="TableParagraph"/>
              <w:kinsoku w:val="0"/>
              <w:overflowPunct w:val="0"/>
              <w:spacing w:before="7" w:line="268" w:lineRule="exact"/>
              <w:ind w:left="109"/>
              <w:jc w:val="both"/>
              <w:rPr>
                <w:sz w:val="22"/>
                <w:szCs w:val="22"/>
              </w:rPr>
            </w:pPr>
            <w:r w:rsidRPr="00E05887">
              <w:rPr>
                <w:sz w:val="22"/>
                <w:szCs w:val="22"/>
              </w:rPr>
              <w:t xml:space="preserve">Training in grant management and GAP for coffee and cocoa is being planned for </w:t>
            </w:r>
            <w:r w:rsidR="008C6BB6" w:rsidRPr="00E05887">
              <w:rPr>
                <w:sz w:val="22"/>
                <w:szCs w:val="22"/>
              </w:rPr>
              <w:t xml:space="preserve">ALL successful grantees. This will take place immediately after the GSA has been signed. </w:t>
            </w:r>
            <w:r w:rsidR="009505F5" w:rsidRPr="00E05887">
              <w:rPr>
                <w:sz w:val="22"/>
                <w:szCs w:val="22"/>
              </w:rPr>
              <w:t xml:space="preserve">The need for training the RMs and RCEOs in the </w:t>
            </w:r>
            <w:r w:rsidR="00B859DC" w:rsidRPr="00E05887">
              <w:rPr>
                <w:sz w:val="22"/>
                <w:szCs w:val="22"/>
              </w:rPr>
              <w:t>current MGS process has been noted by the PMU</w:t>
            </w:r>
            <w:r w:rsidR="005916BA" w:rsidRPr="00E05887">
              <w:rPr>
                <w:sz w:val="22"/>
                <w:szCs w:val="22"/>
              </w:rPr>
              <w:t>.</w:t>
            </w:r>
          </w:p>
        </w:tc>
        <w:tc>
          <w:tcPr>
            <w:tcW w:w="1553" w:type="dxa"/>
          </w:tcPr>
          <w:p w14:paraId="0FABA132" w14:textId="77777777" w:rsidR="00EF47D2" w:rsidRPr="00E05887" w:rsidRDefault="00EF47D2" w:rsidP="00B058F3">
            <w:pPr>
              <w:widowControl/>
              <w:autoSpaceDE/>
              <w:autoSpaceDN/>
              <w:adjustRightInd/>
            </w:pPr>
          </w:p>
        </w:tc>
      </w:tr>
    </w:tbl>
    <w:p w14:paraId="5B68CBCF" w14:textId="77777777" w:rsidR="00B2653C" w:rsidRDefault="00B2653C">
      <w:pPr>
        <w:rPr>
          <w:b/>
          <w:bCs/>
          <w:sz w:val="14"/>
          <w:szCs w:val="14"/>
        </w:rPr>
        <w:sectPr w:rsidR="00B2653C" w:rsidSect="003D7CFF">
          <w:footerReference w:type="default" r:id="rId13"/>
          <w:pgSz w:w="12240" w:h="15840"/>
          <w:pgMar w:top="1440" w:right="760" w:bottom="1140" w:left="1340" w:header="0" w:footer="955" w:gutter="0"/>
          <w:pgNumType w:start="1"/>
          <w:cols w:space="720"/>
          <w:noEndnote/>
        </w:sectPr>
      </w:pPr>
    </w:p>
    <w:tbl>
      <w:tblPr>
        <w:tblW w:w="0" w:type="auto"/>
        <w:tblInd w:w="110" w:type="dxa"/>
        <w:tblLayout w:type="fixed"/>
        <w:tblCellMar>
          <w:left w:w="0" w:type="dxa"/>
          <w:right w:w="0" w:type="dxa"/>
        </w:tblCellMar>
        <w:tblLook w:val="0000" w:firstRow="0" w:lastRow="0" w:firstColumn="0" w:lastColumn="0" w:noHBand="0" w:noVBand="0"/>
      </w:tblPr>
      <w:tblGrid>
        <w:gridCol w:w="716"/>
        <w:gridCol w:w="4101"/>
        <w:gridCol w:w="3552"/>
        <w:gridCol w:w="1553"/>
      </w:tblGrid>
      <w:tr w:rsidR="00B2653C" w:rsidRPr="00E05887" w14:paraId="2AA7D1AB" w14:textId="77777777">
        <w:trPr>
          <w:trHeight w:val="450"/>
        </w:trPr>
        <w:tc>
          <w:tcPr>
            <w:tcW w:w="716" w:type="dxa"/>
            <w:tcBorders>
              <w:top w:val="single" w:sz="4" w:space="0" w:color="000000"/>
              <w:left w:val="single" w:sz="4" w:space="0" w:color="000000"/>
              <w:bottom w:val="single" w:sz="4" w:space="0" w:color="000000"/>
              <w:right w:val="single" w:sz="4" w:space="0" w:color="000000"/>
            </w:tcBorders>
          </w:tcPr>
          <w:p w14:paraId="5E5FB5A4" w14:textId="77777777" w:rsidR="00B2653C" w:rsidRPr="00773F09" w:rsidRDefault="005916BA">
            <w:pPr>
              <w:pStyle w:val="TableParagraph"/>
              <w:kinsoku w:val="0"/>
              <w:overflowPunct w:val="0"/>
              <w:ind w:left="153"/>
              <w:rPr>
                <w:b/>
                <w:bCs/>
                <w:sz w:val="22"/>
                <w:szCs w:val="22"/>
              </w:rPr>
            </w:pPr>
            <w:bookmarkStart w:id="1" w:name="_Hlk146305800"/>
            <w:r w:rsidRPr="00794A99">
              <w:rPr>
                <w:b/>
                <w:bCs/>
                <w:sz w:val="22"/>
                <w:szCs w:val="22"/>
              </w:rPr>
              <w:t>NO.</w:t>
            </w:r>
          </w:p>
        </w:tc>
        <w:tc>
          <w:tcPr>
            <w:tcW w:w="4101" w:type="dxa"/>
            <w:tcBorders>
              <w:top w:val="single" w:sz="4" w:space="0" w:color="000000"/>
              <w:left w:val="single" w:sz="4" w:space="0" w:color="000000"/>
              <w:bottom w:val="single" w:sz="4" w:space="0" w:color="000000"/>
              <w:right w:val="single" w:sz="4" w:space="0" w:color="000000"/>
            </w:tcBorders>
          </w:tcPr>
          <w:p w14:paraId="18C82E92" w14:textId="77777777" w:rsidR="00B2653C" w:rsidRPr="00856819" w:rsidRDefault="005916BA">
            <w:pPr>
              <w:pStyle w:val="TableParagraph"/>
              <w:kinsoku w:val="0"/>
              <w:overflowPunct w:val="0"/>
              <w:ind w:left="1498" w:right="1496"/>
              <w:jc w:val="center"/>
              <w:rPr>
                <w:b/>
                <w:bCs/>
                <w:sz w:val="22"/>
                <w:szCs w:val="22"/>
              </w:rPr>
            </w:pPr>
            <w:r w:rsidRPr="00856819">
              <w:rPr>
                <w:b/>
                <w:bCs/>
                <w:sz w:val="22"/>
                <w:szCs w:val="22"/>
              </w:rPr>
              <w:t>QUESTION</w:t>
            </w:r>
          </w:p>
        </w:tc>
        <w:tc>
          <w:tcPr>
            <w:tcW w:w="5105" w:type="dxa"/>
            <w:gridSpan w:val="2"/>
            <w:tcBorders>
              <w:top w:val="single" w:sz="4" w:space="0" w:color="000000"/>
              <w:left w:val="single" w:sz="4" w:space="0" w:color="000000"/>
              <w:bottom w:val="single" w:sz="4" w:space="0" w:color="000000"/>
              <w:right w:val="single" w:sz="4" w:space="0" w:color="000000"/>
            </w:tcBorders>
          </w:tcPr>
          <w:p w14:paraId="52AF5049" w14:textId="77777777" w:rsidR="00B2653C" w:rsidRPr="00EB1313" w:rsidRDefault="005916BA">
            <w:pPr>
              <w:pStyle w:val="TableParagraph"/>
              <w:kinsoku w:val="0"/>
              <w:overflowPunct w:val="0"/>
              <w:ind w:left="2006" w:right="1991"/>
              <w:jc w:val="center"/>
              <w:rPr>
                <w:b/>
                <w:bCs/>
                <w:sz w:val="22"/>
                <w:szCs w:val="22"/>
              </w:rPr>
            </w:pPr>
            <w:r w:rsidRPr="00EB1313">
              <w:rPr>
                <w:b/>
                <w:bCs/>
                <w:sz w:val="22"/>
                <w:szCs w:val="22"/>
              </w:rPr>
              <w:t>RESPONSE</w:t>
            </w:r>
          </w:p>
        </w:tc>
      </w:tr>
      <w:bookmarkEnd w:id="1"/>
      <w:tr w:rsidR="00B2653C" w:rsidRPr="00E05887" w14:paraId="1AC3B333" w14:textId="77777777">
        <w:trPr>
          <w:trHeight w:val="744"/>
        </w:trPr>
        <w:tc>
          <w:tcPr>
            <w:tcW w:w="716" w:type="dxa"/>
            <w:tcBorders>
              <w:top w:val="single" w:sz="4" w:space="0" w:color="000000"/>
              <w:left w:val="single" w:sz="4" w:space="0" w:color="000000"/>
              <w:bottom w:val="single" w:sz="4" w:space="0" w:color="000000"/>
              <w:right w:val="single" w:sz="4" w:space="0" w:color="000000"/>
            </w:tcBorders>
          </w:tcPr>
          <w:p w14:paraId="03235C19" w14:textId="2AAFA3C6" w:rsidR="00B2653C" w:rsidRPr="00E05887" w:rsidRDefault="00923660">
            <w:pPr>
              <w:pStyle w:val="TableParagraph"/>
              <w:kinsoku w:val="0"/>
              <w:overflowPunct w:val="0"/>
              <w:spacing w:before="0"/>
              <w:rPr>
                <w:rFonts w:cs="Times New Roman"/>
                <w:sz w:val="22"/>
                <w:szCs w:val="22"/>
              </w:rPr>
            </w:pPr>
            <w:r w:rsidRPr="00E05887">
              <w:rPr>
                <w:rFonts w:cs="Times New Roman"/>
                <w:sz w:val="22"/>
                <w:szCs w:val="22"/>
              </w:rPr>
              <w:t>18</w:t>
            </w:r>
          </w:p>
        </w:tc>
        <w:tc>
          <w:tcPr>
            <w:tcW w:w="4101" w:type="dxa"/>
            <w:tcBorders>
              <w:top w:val="single" w:sz="4" w:space="0" w:color="000000"/>
              <w:left w:val="single" w:sz="4" w:space="0" w:color="000000"/>
              <w:bottom w:val="single" w:sz="4" w:space="0" w:color="000000"/>
              <w:right w:val="single" w:sz="4" w:space="0" w:color="000000"/>
            </w:tcBorders>
          </w:tcPr>
          <w:p w14:paraId="7E90EFCA" w14:textId="6278AC31" w:rsidR="00B2653C" w:rsidRPr="00E05887" w:rsidRDefault="00923660">
            <w:pPr>
              <w:pStyle w:val="TableParagraph"/>
              <w:kinsoku w:val="0"/>
              <w:overflowPunct w:val="0"/>
              <w:spacing w:before="0"/>
              <w:rPr>
                <w:rFonts w:cs="Times New Roman"/>
                <w:sz w:val="22"/>
                <w:szCs w:val="22"/>
              </w:rPr>
            </w:pPr>
            <w:r w:rsidRPr="00E05887">
              <w:rPr>
                <w:rFonts w:cs="Times New Roman"/>
                <w:sz w:val="22"/>
                <w:szCs w:val="22"/>
              </w:rPr>
              <w:t>My first question is that if in the same area I have acquired more land since time of application, can I increase the acreage?</w:t>
            </w:r>
          </w:p>
        </w:tc>
        <w:tc>
          <w:tcPr>
            <w:tcW w:w="3552" w:type="dxa"/>
            <w:tcBorders>
              <w:top w:val="single" w:sz="4" w:space="0" w:color="000000"/>
              <w:left w:val="single" w:sz="4" w:space="0" w:color="000000"/>
              <w:bottom w:val="single" w:sz="4" w:space="0" w:color="000000"/>
              <w:right w:val="none" w:sz="6" w:space="0" w:color="auto"/>
            </w:tcBorders>
          </w:tcPr>
          <w:p w14:paraId="77EC969E" w14:textId="1DBFB114" w:rsidR="00923660" w:rsidRPr="0037579C" w:rsidRDefault="00923660" w:rsidP="00923660">
            <w:pPr>
              <w:pStyle w:val="TableParagraph"/>
              <w:kinsoku w:val="0"/>
              <w:overflowPunct w:val="0"/>
              <w:spacing w:before="23"/>
              <w:ind w:left="109"/>
              <w:rPr>
                <w:sz w:val="22"/>
                <w:szCs w:val="22"/>
              </w:rPr>
            </w:pPr>
            <w:r w:rsidRPr="0037579C">
              <w:rPr>
                <w:sz w:val="22"/>
                <w:szCs w:val="22"/>
              </w:rPr>
              <w:t xml:space="preserve">No. The number of </w:t>
            </w:r>
            <w:r w:rsidR="003F7C70" w:rsidRPr="0037579C">
              <w:rPr>
                <w:sz w:val="22"/>
                <w:szCs w:val="22"/>
              </w:rPr>
              <w:t>acreages</w:t>
            </w:r>
            <w:r w:rsidRPr="0037579C">
              <w:rPr>
                <w:sz w:val="22"/>
                <w:szCs w:val="22"/>
              </w:rPr>
              <w:t xml:space="preserve"> should be consistent with that indicated in the EOI.</w:t>
            </w:r>
          </w:p>
          <w:p w14:paraId="194C07E2" w14:textId="77777777" w:rsidR="00B2653C" w:rsidRPr="00794A99" w:rsidRDefault="00B2653C">
            <w:pPr>
              <w:pStyle w:val="TableParagraph"/>
              <w:kinsoku w:val="0"/>
              <w:overflowPunct w:val="0"/>
              <w:spacing w:before="23"/>
              <w:ind w:left="109"/>
              <w:rPr>
                <w:color w:val="006FC0"/>
                <w:sz w:val="22"/>
                <w:szCs w:val="22"/>
              </w:rPr>
            </w:pPr>
          </w:p>
        </w:tc>
        <w:tc>
          <w:tcPr>
            <w:tcW w:w="1553" w:type="dxa"/>
            <w:tcBorders>
              <w:top w:val="single" w:sz="4" w:space="0" w:color="000000"/>
              <w:left w:val="none" w:sz="6" w:space="0" w:color="auto"/>
              <w:bottom w:val="single" w:sz="4" w:space="0" w:color="000000"/>
              <w:right w:val="single" w:sz="4" w:space="0" w:color="000000"/>
            </w:tcBorders>
          </w:tcPr>
          <w:p w14:paraId="14D71816" w14:textId="77777777" w:rsidR="00B2653C" w:rsidRPr="00856819" w:rsidRDefault="00B2653C">
            <w:pPr>
              <w:pStyle w:val="TableParagraph"/>
              <w:kinsoku w:val="0"/>
              <w:overflowPunct w:val="0"/>
              <w:ind w:left="561"/>
              <w:rPr>
                <w:sz w:val="22"/>
                <w:szCs w:val="22"/>
              </w:rPr>
            </w:pPr>
          </w:p>
        </w:tc>
      </w:tr>
      <w:tr w:rsidR="00B2653C" w:rsidRPr="00E05887" w14:paraId="2A1E6BA3" w14:textId="77777777">
        <w:trPr>
          <w:trHeight w:val="1612"/>
        </w:trPr>
        <w:tc>
          <w:tcPr>
            <w:tcW w:w="716" w:type="dxa"/>
            <w:tcBorders>
              <w:top w:val="single" w:sz="4" w:space="0" w:color="000000"/>
              <w:left w:val="single" w:sz="4" w:space="0" w:color="000000"/>
              <w:bottom w:val="single" w:sz="4" w:space="0" w:color="000000"/>
              <w:right w:val="single" w:sz="4" w:space="0" w:color="000000"/>
            </w:tcBorders>
          </w:tcPr>
          <w:p w14:paraId="60BE6FA3" w14:textId="14AB746A" w:rsidR="00B2653C" w:rsidRPr="00E05887" w:rsidRDefault="00E7078A">
            <w:pPr>
              <w:pStyle w:val="TableParagraph"/>
              <w:kinsoku w:val="0"/>
              <w:overflowPunct w:val="0"/>
              <w:ind w:left="110"/>
              <w:rPr>
                <w:sz w:val="22"/>
                <w:szCs w:val="22"/>
              </w:rPr>
            </w:pPr>
            <w:r w:rsidRPr="00E05887">
              <w:rPr>
                <w:sz w:val="22"/>
                <w:szCs w:val="22"/>
              </w:rPr>
              <w:t>19</w:t>
            </w:r>
          </w:p>
        </w:tc>
        <w:tc>
          <w:tcPr>
            <w:tcW w:w="4101" w:type="dxa"/>
            <w:tcBorders>
              <w:top w:val="single" w:sz="4" w:space="0" w:color="000000"/>
              <w:left w:val="single" w:sz="4" w:space="0" w:color="000000"/>
              <w:bottom w:val="single" w:sz="4" w:space="0" w:color="000000"/>
              <w:right w:val="single" w:sz="4" w:space="0" w:color="000000"/>
            </w:tcBorders>
          </w:tcPr>
          <w:p w14:paraId="42CB9BC5" w14:textId="77777777" w:rsidR="00E7078A" w:rsidRPr="00E05887" w:rsidRDefault="00E7078A" w:rsidP="00E7078A">
            <w:pPr>
              <w:pStyle w:val="TableParagraph"/>
              <w:kinsoku w:val="0"/>
              <w:overflowPunct w:val="0"/>
              <w:spacing w:line="256" w:lineRule="auto"/>
              <w:ind w:left="105" w:right="99"/>
              <w:rPr>
                <w:sz w:val="22"/>
                <w:szCs w:val="22"/>
              </w:rPr>
            </w:pPr>
            <w:r w:rsidRPr="00E05887">
              <w:rPr>
                <w:sz w:val="22"/>
                <w:szCs w:val="22"/>
              </w:rPr>
              <w:t>What proportion of the submitted budget will the grant be expected to cover?</w:t>
            </w:r>
          </w:p>
          <w:p w14:paraId="04CD9E54" w14:textId="77777777" w:rsidR="00B2653C" w:rsidRPr="00794A99" w:rsidRDefault="00B2653C">
            <w:pPr>
              <w:pStyle w:val="TableParagraph"/>
              <w:kinsoku w:val="0"/>
              <w:overflowPunct w:val="0"/>
              <w:spacing w:line="256" w:lineRule="auto"/>
              <w:ind w:left="105" w:right="99"/>
              <w:rPr>
                <w:sz w:val="22"/>
                <w:szCs w:val="22"/>
              </w:rPr>
            </w:pPr>
          </w:p>
        </w:tc>
        <w:tc>
          <w:tcPr>
            <w:tcW w:w="5105" w:type="dxa"/>
            <w:gridSpan w:val="2"/>
            <w:tcBorders>
              <w:top w:val="single" w:sz="4" w:space="0" w:color="000000"/>
              <w:left w:val="single" w:sz="4" w:space="0" w:color="000000"/>
              <w:bottom w:val="single" w:sz="4" w:space="0" w:color="000000"/>
              <w:right w:val="single" w:sz="4" w:space="0" w:color="000000"/>
            </w:tcBorders>
          </w:tcPr>
          <w:p w14:paraId="70033582" w14:textId="651CC255" w:rsidR="00044F80" w:rsidRPr="00E05887" w:rsidRDefault="00044F80" w:rsidP="00044F80">
            <w:pPr>
              <w:pStyle w:val="TableParagraph"/>
              <w:kinsoku w:val="0"/>
              <w:overflowPunct w:val="0"/>
              <w:spacing w:line="259" w:lineRule="auto"/>
              <w:ind w:left="109" w:right="93"/>
              <w:jc w:val="both"/>
              <w:rPr>
                <w:sz w:val="22"/>
                <w:szCs w:val="22"/>
              </w:rPr>
            </w:pPr>
            <w:r w:rsidRPr="00E05887">
              <w:rPr>
                <w:sz w:val="22"/>
                <w:szCs w:val="22"/>
              </w:rPr>
              <w:t xml:space="preserve">CoCoDev intends to cover 100% </w:t>
            </w:r>
            <w:r w:rsidR="0037579C" w:rsidRPr="00E05887">
              <w:rPr>
                <w:sz w:val="22"/>
                <w:szCs w:val="22"/>
              </w:rPr>
              <w:t>of the budget</w:t>
            </w:r>
            <w:r w:rsidRPr="00E05887">
              <w:rPr>
                <w:sz w:val="22"/>
                <w:szCs w:val="22"/>
              </w:rPr>
              <w:t xml:space="preserve"> for the </w:t>
            </w:r>
            <w:r w:rsidRPr="00E05887">
              <w:rPr>
                <w:sz w:val="22"/>
                <w:szCs w:val="22"/>
                <w:u w:val="single"/>
              </w:rPr>
              <w:t>eligible activities</w:t>
            </w:r>
            <w:r w:rsidRPr="00E05887">
              <w:rPr>
                <w:sz w:val="22"/>
                <w:szCs w:val="22"/>
              </w:rPr>
              <w:t xml:space="preserve"> (see MGS guidelines) within the prescribed thresholds for 10 t</w:t>
            </w:r>
            <w:r w:rsidR="00685B4B" w:rsidRPr="00E05887">
              <w:rPr>
                <w:sz w:val="22"/>
                <w:szCs w:val="22"/>
              </w:rPr>
              <w:t>o</w:t>
            </w:r>
            <w:r w:rsidRPr="00E05887">
              <w:rPr>
                <w:sz w:val="22"/>
                <w:szCs w:val="22"/>
              </w:rPr>
              <w:t xml:space="preserve"> 50 acres.</w:t>
            </w:r>
          </w:p>
          <w:p w14:paraId="5F3FB562" w14:textId="77777777" w:rsidR="00B2653C" w:rsidRPr="00794A99" w:rsidRDefault="00B2653C">
            <w:pPr>
              <w:pStyle w:val="TableParagraph"/>
              <w:kinsoku w:val="0"/>
              <w:overflowPunct w:val="0"/>
              <w:spacing w:line="259" w:lineRule="auto"/>
              <w:ind w:left="109" w:right="93"/>
              <w:jc w:val="both"/>
              <w:rPr>
                <w:sz w:val="22"/>
                <w:szCs w:val="22"/>
              </w:rPr>
            </w:pPr>
          </w:p>
        </w:tc>
      </w:tr>
      <w:tr w:rsidR="00B2653C" w:rsidRPr="00E05887" w14:paraId="49F73C6B" w14:textId="77777777">
        <w:trPr>
          <w:trHeight w:val="1617"/>
        </w:trPr>
        <w:tc>
          <w:tcPr>
            <w:tcW w:w="716" w:type="dxa"/>
            <w:tcBorders>
              <w:top w:val="single" w:sz="4" w:space="0" w:color="000000"/>
              <w:left w:val="single" w:sz="4" w:space="0" w:color="000000"/>
              <w:bottom w:val="single" w:sz="4" w:space="0" w:color="000000"/>
              <w:right w:val="single" w:sz="4" w:space="0" w:color="000000"/>
            </w:tcBorders>
          </w:tcPr>
          <w:p w14:paraId="6C14096E" w14:textId="5506C786" w:rsidR="00B2653C" w:rsidRPr="00E05887" w:rsidRDefault="00E7078A">
            <w:pPr>
              <w:pStyle w:val="TableParagraph"/>
              <w:kinsoku w:val="0"/>
              <w:overflowPunct w:val="0"/>
              <w:ind w:left="110"/>
              <w:rPr>
                <w:sz w:val="22"/>
                <w:szCs w:val="22"/>
              </w:rPr>
            </w:pPr>
            <w:r w:rsidRPr="00E05887">
              <w:rPr>
                <w:sz w:val="22"/>
                <w:szCs w:val="22"/>
              </w:rPr>
              <w:t>20</w:t>
            </w:r>
          </w:p>
        </w:tc>
        <w:tc>
          <w:tcPr>
            <w:tcW w:w="4101" w:type="dxa"/>
            <w:tcBorders>
              <w:top w:val="single" w:sz="4" w:space="0" w:color="000000"/>
              <w:left w:val="single" w:sz="4" w:space="0" w:color="000000"/>
              <w:bottom w:val="single" w:sz="4" w:space="0" w:color="000000"/>
              <w:right w:val="single" w:sz="4" w:space="0" w:color="000000"/>
            </w:tcBorders>
          </w:tcPr>
          <w:p w14:paraId="57BAAA29" w14:textId="7D24D499" w:rsidR="00B2653C" w:rsidRPr="00E05887" w:rsidRDefault="00E7078A">
            <w:pPr>
              <w:pStyle w:val="TableParagraph"/>
              <w:kinsoku w:val="0"/>
              <w:overflowPunct w:val="0"/>
              <w:spacing w:line="261" w:lineRule="auto"/>
              <w:ind w:left="105" w:right="99"/>
              <w:rPr>
                <w:sz w:val="22"/>
                <w:szCs w:val="22"/>
              </w:rPr>
            </w:pPr>
            <w:r w:rsidRPr="00E05887">
              <w:rPr>
                <w:sz w:val="22"/>
                <w:szCs w:val="22"/>
              </w:rPr>
              <w:t>Is there no grant support for organic or inorganic fertilizers?</w:t>
            </w:r>
          </w:p>
        </w:tc>
        <w:tc>
          <w:tcPr>
            <w:tcW w:w="5105" w:type="dxa"/>
            <w:gridSpan w:val="2"/>
            <w:tcBorders>
              <w:top w:val="single" w:sz="4" w:space="0" w:color="000000"/>
              <w:left w:val="single" w:sz="4" w:space="0" w:color="000000"/>
              <w:bottom w:val="single" w:sz="4" w:space="0" w:color="000000"/>
              <w:right w:val="single" w:sz="4" w:space="0" w:color="000000"/>
            </w:tcBorders>
          </w:tcPr>
          <w:p w14:paraId="5FEB4EFC" w14:textId="0283C689" w:rsidR="00044F80" w:rsidRPr="00E05887" w:rsidRDefault="00044F80" w:rsidP="00044F80">
            <w:pPr>
              <w:pStyle w:val="TableParagraph"/>
              <w:kinsoku w:val="0"/>
              <w:overflowPunct w:val="0"/>
              <w:spacing w:line="259" w:lineRule="auto"/>
              <w:ind w:left="109" w:right="88"/>
              <w:jc w:val="both"/>
              <w:rPr>
                <w:sz w:val="22"/>
                <w:szCs w:val="22"/>
              </w:rPr>
            </w:pPr>
            <w:r w:rsidRPr="00E05887">
              <w:rPr>
                <w:sz w:val="22"/>
                <w:szCs w:val="22"/>
              </w:rPr>
              <w:t>Fertilizers</w:t>
            </w:r>
            <w:r w:rsidR="00685B4B" w:rsidRPr="00E05887">
              <w:rPr>
                <w:sz w:val="22"/>
                <w:szCs w:val="22"/>
              </w:rPr>
              <w:t>,</w:t>
            </w:r>
            <w:r w:rsidRPr="00E05887">
              <w:rPr>
                <w:sz w:val="22"/>
                <w:szCs w:val="22"/>
              </w:rPr>
              <w:t xml:space="preserve"> whether organic or inorganic</w:t>
            </w:r>
            <w:r w:rsidR="00685B4B" w:rsidRPr="00E05887">
              <w:rPr>
                <w:sz w:val="22"/>
                <w:szCs w:val="22"/>
              </w:rPr>
              <w:t>,</w:t>
            </w:r>
            <w:r w:rsidRPr="00E05887">
              <w:rPr>
                <w:sz w:val="22"/>
                <w:szCs w:val="22"/>
              </w:rPr>
              <w:t xml:space="preserve"> are not eligible for grant support under the modified guidelines. (See guidelines for eligible activities)</w:t>
            </w:r>
          </w:p>
          <w:p w14:paraId="2F1EC1A2" w14:textId="77777777" w:rsidR="00B2653C" w:rsidRPr="00794A99" w:rsidRDefault="00B2653C">
            <w:pPr>
              <w:pStyle w:val="TableParagraph"/>
              <w:kinsoku w:val="0"/>
              <w:overflowPunct w:val="0"/>
              <w:spacing w:line="259" w:lineRule="auto"/>
              <w:ind w:left="109" w:right="88"/>
              <w:jc w:val="both"/>
              <w:rPr>
                <w:sz w:val="22"/>
                <w:szCs w:val="22"/>
              </w:rPr>
            </w:pPr>
          </w:p>
        </w:tc>
      </w:tr>
      <w:tr w:rsidR="00B2653C" w:rsidRPr="00E05887" w14:paraId="32F195EE" w14:textId="77777777">
        <w:trPr>
          <w:trHeight w:val="743"/>
        </w:trPr>
        <w:tc>
          <w:tcPr>
            <w:tcW w:w="716" w:type="dxa"/>
            <w:tcBorders>
              <w:top w:val="single" w:sz="4" w:space="0" w:color="000000"/>
              <w:left w:val="single" w:sz="4" w:space="0" w:color="000000"/>
              <w:bottom w:val="single" w:sz="4" w:space="0" w:color="000000"/>
              <w:right w:val="single" w:sz="4" w:space="0" w:color="000000"/>
            </w:tcBorders>
          </w:tcPr>
          <w:p w14:paraId="2CD5A32C" w14:textId="7F40BFAE" w:rsidR="00B2653C" w:rsidRPr="00E05887" w:rsidRDefault="00E7078A">
            <w:pPr>
              <w:pStyle w:val="TableParagraph"/>
              <w:kinsoku w:val="0"/>
              <w:overflowPunct w:val="0"/>
              <w:ind w:left="110"/>
              <w:rPr>
                <w:sz w:val="22"/>
                <w:szCs w:val="22"/>
              </w:rPr>
            </w:pPr>
            <w:r w:rsidRPr="00E05887">
              <w:rPr>
                <w:sz w:val="22"/>
                <w:szCs w:val="22"/>
              </w:rPr>
              <w:t>21</w:t>
            </w:r>
          </w:p>
        </w:tc>
        <w:tc>
          <w:tcPr>
            <w:tcW w:w="4101" w:type="dxa"/>
            <w:tcBorders>
              <w:top w:val="single" w:sz="4" w:space="0" w:color="000000"/>
              <w:left w:val="single" w:sz="4" w:space="0" w:color="000000"/>
              <w:bottom w:val="single" w:sz="4" w:space="0" w:color="000000"/>
              <w:right w:val="single" w:sz="4" w:space="0" w:color="000000"/>
            </w:tcBorders>
          </w:tcPr>
          <w:p w14:paraId="1AE1A1B5" w14:textId="4845B2E9" w:rsidR="00B2653C" w:rsidRPr="00E05887" w:rsidRDefault="00E7078A">
            <w:pPr>
              <w:pStyle w:val="TableParagraph"/>
              <w:kinsoku w:val="0"/>
              <w:overflowPunct w:val="0"/>
              <w:spacing w:line="261" w:lineRule="auto"/>
              <w:ind w:left="105" w:right="99"/>
              <w:rPr>
                <w:sz w:val="22"/>
                <w:szCs w:val="22"/>
              </w:rPr>
            </w:pPr>
            <w:r w:rsidRPr="00E05887">
              <w:rPr>
                <w:sz w:val="22"/>
                <w:szCs w:val="22"/>
              </w:rPr>
              <w:t xml:space="preserve">If I initially applied to plant 10 acres in Bushenyi District, can I transfer and plant 10 acres in </w:t>
            </w:r>
            <w:proofErr w:type="spellStart"/>
            <w:r w:rsidRPr="00E05887">
              <w:rPr>
                <w:sz w:val="22"/>
                <w:szCs w:val="22"/>
              </w:rPr>
              <w:t>Buhweju</w:t>
            </w:r>
            <w:proofErr w:type="spellEnd"/>
            <w:r w:rsidRPr="00E05887">
              <w:rPr>
                <w:sz w:val="22"/>
                <w:szCs w:val="22"/>
              </w:rPr>
              <w:t xml:space="preserve"> district instead (2 different districts in the same UCDA region?)</w:t>
            </w:r>
          </w:p>
        </w:tc>
        <w:tc>
          <w:tcPr>
            <w:tcW w:w="5105" w:type="dxa"/>
            <w:gridSpan w:val="2"/>
            <w:tcBorders>
              <w:top w:val="single" w:sz="4" w:space="0" w:color="000000"/>
              <w:left w:val="single" w:sz="4" w:space="0" w:color="000000"/>
              <w:bottom w:val="single" w:sz="4" w:space="0" w:color="000000"/>
              <w:right w:val="single" w:sz="4" w:space="0" w:color="000000"/>
            </w:tcBorders>
          </w:tcPr>
          <w:p w14:paraId="730CA160" w14:textId="3BFE5AB0" w:rsidR="00044F80" w:rsidRPr="00E05887" w:rsidRDefault="00044F80" w:rsidP="00E05887">
            <w:pPr>
              <w:pStyle w:val="TableParagraph"/>
              <w:kinsoku w:val="0"/>
              <w:overflowPunct w:val="0"/>
              <w:spacing w:line="261" w:lineRule="auto"/>
              <w:ind w:right="73"/>
              <w:rPr>
                <w:sz w:val="22"/>
                <w:szCs w:val="22"/>
              </w:rPr>
            </w:pPr>
            <w:r w:rsidRPr="00E05887">
              <w:rPr>
                <w:sz w:val="22"/>
                <w:szCs w:val="22"/>
              </w:rPr>
              <w:t xml:space="preserve">No. You cannot change locations from those included in your expression of interest. Doing so will nullify your application. </w:t>
            </w:r>
          </w:p>
          <w:p w14:paraId="5D05649C" w14:textId="77777777" w:rsidR="00B2653C" w:rsidRPr="00794A99" w:rsidRDefault="00B2653C">
            <w:pPr>
              <w:pStyle w:val="TableParagraph"/>
              <w:kinsoku w:val="0"/>
              <w:overflowPunct w:val="0"/>
              <w:spacing w:line="261" w:lineRule="auto"/>
              <w:ind w:left="109" w:right="73"/>
              <w:rPr>
                <w:sz w:val="22"/>
                <w:szCs w:val="22"/>
              </w:rPr>
            </w:pPr>
          </w:p>
        </w:tc>
      </w:tr>
      <w:tr w:rsidR="00B2653C" w:rsidRPr="00E05887" w14:paraId="51F3A62D" w14:textId="77777777">
        <w:trPr>
          <w:trHeight w:val="739"/>
        </w:trPr>
        <w:tc>
          <w:tcPr>
            <w:tcW w:w="716" w:type="dxa"/>
            <w:tcBorders>
              <w:top w:val="single" w:sz="4" w:space="0" w:color="000000"/>
              <w:left w:val="single" w:sz="4" w:space="0" w:color="000000"/>
              <w:bottom w:val="single" w:sz="4" w:space="0" w:color="000000"/>
              <w:right w:val="single" w:sz="4" w:space="0" w:color="000000"/>
            </w:tcBorders>
          </w:tcPr>
          <w:p w14:paraId="79119C75" w14:textId="4D593A38" w:rsidR="00B2653C" w:rsidRPr="00E05887" w:rsidRDefault="00E7078A">
            <w:pPr>
              <w:pStyle w:val="TableParagraph"/>
              <w:kinsoku w:val="0"/>
              <w:overflowPunct w:val="0"/>
              <w:ind w:left="110"/>
              <w:rPr>
                <w:sz w:val="22"/>
                <w:szCs w:val="22"/>
              </w:rPr>
            </w:pPr>
            <w:r w:rsidRPr="00E05887">
              <w:rPr>
                <w:sz w:val="22"/>
                <w:szCs w:val="22"/>
              </w:rPr>
              <w:t>22</w:t>
            </w:r>
          </w:p>
        </w:tc>
        <w:tc>
          <w:tcPr>
            <w:tcW w:w="4101" w:type="dxa"/>
            <w:tcBorders>
              <w:top w:val="single" w:sz="4" w:space="0" w:color="000000"/>
              <w:left w:val="single" w:sz="4" w:space="0" w:color="000000"/>
              <w:bottom w:val="single" w:sz="4" w:space="0" w:color="000000"/>
              <w:right w:val="single" w:sz="4" w:space="0" w:color="000000"/>
            </w:tcBorders>
          </w:tcPr>
          <w:p w14:paraId="0D3C39FC" w14:textId="77777777" w:rsidR="00E7078A" w:rsidRPr="00E05887" w:rsidRDefault="00E7078A" w:rsidP="00E7078A">
            <w:pPr>
              <w:pStyle w:val="TableParagraph"/>
              <w:kinsoku w:val="0"/>
              <w:overflowPunct w:val="0"/>
              <w:spacing w:line="256" w:lineRule="auto"/>
              <w:ind w:left="105" w:right="87"/>
              <w:rPr>
                <w:sz w:val="22"/>
                <w:szCs w:val="22"/>
              </w:rPr>
            </w:pPr>
            <w:r w:rsidRPr="00E05887">
              <w:rPr>
                <w:sz w:val="22"/>
                <w:szCs w:val="22"/>
              </w:rPr>
              <w:t xml:space="preserve">I had originally applied to plant 6 hectares in </w:t>
            </w:r>
            <w:proofErr w:type="spellStart"/>
            <w:r w:rsidRPr="00E05887">
              <w:rPr>
                <w:sz w:val="22"/>
                <w:szCs w:val="22"/>
              </w:rPr>
              <w:t>Buhweju</w:t>
            </w:r>
            <w:proofErr w:type="spellEnd"/>
            <w:r w:rsidRPr="00E05887">
              <w:rPr>
                <w:sz w:val="22"/>
                <w:szCs w:val="22"/>
              </w:rPr>
              <w:t xml:space="preserve"> district; and now I would like to add another separate 6 hectares in the same district -making a total of 12 hectares. Am I allowed?</w:t>
            </w:r>
          </w:p>
          <w:p w14:paraId="33AC1BE8" w14:textId="77777777" w:rsidR="00B2653C" w:rsidRPr="00794A99" w:rsidRDefault="00B2653C">
            <w:pPr>
              <w:pStyle w:val="TableParagraph"/>
              <w:kinsoku w:val="0"/>
              <w:overflowPunct w:val="0"/>
              <w:spacing w:line="256" w:lineRule="auto"/>
              <w:ind w:left="105" w:right="87"/>
              <w:rPr>
                <w:sz w:val="22"/>
                <w:szCs w:val="22"/>
              </w:rPr>
            </w:pPr>
          </w:p>
        </w:tc>
        <w:tc>
          <w:tcPr>
            <w:tcW w:w="5105" w:type="dxa"/>
            <w:gridSpan w:val="2"/>
            <w:tcBorders>
              <w:top w:val="single" w:sz="4" w:space="0" w:color="000000"/>
              <w:left w:val="single" w:sz="4" w:space="0" w:color="000000"/>
              <w:bottom w:val="single" w:sz="4" w:space="0" w:color="000000"/>
              <w:right w:val="single" w:sz="4" w:space="0" w:color="000000"/>
            </w:tcBorders>
          </w:tcPr>
          <w:p w14:paraId="766C22CA" w14:textId="53F285CA" w:rsidR="002C6F6A" w:rsidRPr="00E05887" w:rsidRDefault="002C6F6A" w:rsidP="002C6F6A">
            <w:pPr>
              <w:pStyle w:val="TableParagraph"/>
              <w:kinsoku w:val="0"/>
              <w:overflowPunct w:val="0"/>
              <w:spacing w:line="256" w:lineRule="auto"/>
              <w:ind w:left="109" w:right="10"/>
              <w:rPr>
                <w:sz w:val="22"/>
                <w:szCs w:val="22"/>
              </w:rPr>
            </w:pPr>
            <w:r w:rsidRPr="00E05887">
              <w:rPr>
                <w:sz w:val="22"/>
                <w:szCs w:val="22"/>
              </w:rPr>
              <w:t xml:space="preserve">The status quo in your first submission (EOI) should be maintained </w:t>
            </w:r>
            <w:r w:rsidR="00BA6AC6">
              <w:rPr>
                <w:sz w:val="22"/>
                <w:szCs w:val="22"/>
              </w:rPr>
              <w:t xml:space="preserve">for category one (10 – 19 acres) but for those with more than 50 acres, they are advised to adjust to the modified maximum acreage of 50 acres </w:t>
            </w:r>
            <w:r w:rsidRPr="00E05887">
              <w:rPr>
                <w:sz w:val="22"/>
                <w:szCs w:val="22"/>
              </w:rPr>
              <w:t xml:space="preserve">during the </w:t>
            </w:r>
            <w:r w:rsidR="00CA0310">
              <w:rPr>
                <w:sz w:val="22"/>
                <w:szCs w:val="22"/>
              </w:rPr>
              <w:t>full application</w:t>
            </w:r>
            <w:r w:rsidRPr="00E05887">
              <w:rPr>
                <w:sz w:val="22"/>
                <w:szCs w:val="22"/>
              </w:rPr>
              <w:t xml:space="preserve">. </w:t>
            </w:r>
          </w:p>
          <w:p w14:paraId="6CB7603B" w14:textId="77777777" w:rsidR="00B2653C" w:rsidRPr="00794A99" w:rsidRDefault="00B2653C">
            <w:pPr>
              <w:pStyle w:val="TableParagraph"/>
              <w:kinsoku w:val="0"/>
              <w:overflowPunct w:val="0"/>
              <w:spacing w:line="256" w:lineRule="auto"/>
              <w:ind w:left="109" w:right="10"/>
              <w:rPr>
                <w:sz w:val="22"/>
                <w:szCs w:val="22"/>
              </w:rPr>
            </w:pPr>
          </w:p>
        </w:tc>
      </w:tr>
      <w:tr w:rsidR="00B2653C" w:rsidRPr="00E05887" w14:paraId="23446B47" w14:textId="77777777">
        <w:trPr>
          <w:trHeight w:val="282"/>
        </w:trPr>
        <w:tc>
          <w:tcPr>
            <w:tcW w:w="716" w:type="dxa"/>
            <w:tcBorders>
              <w:top w:val="single" w:sz="4" w:space="0" w:color="000000"/>
              <w:left w:val="single" w:sz="4" w:space="0" w:color="000000"/>
              <w:bottom w:val="none" w:sz="6" w:space="0" w:color="auto"/>
              <w:right w:val="single" w:sz="4" w:space="0" w:color="000000"/>
            </w:tcBorders>
          </w:tcPr>
          <w:p w14:paraId="0B3AF82C" w14:textId="77777777" w:rsidR="00B2653C" w:rsidRPr="00E05887" w:rsidRDefault="00B2653C">
            <w:pPr>
              <w:pStyle w:val="TableParagraph"/>
              <w:kinsoku w:val="0"/>
              <w:overflowPunct w:val="0"/>
              <w:spacing w:before="9" w:line="254" w:lineRule="exact"/>
              <w:ind w:left="110"/>
              <w:rPr>
                <w:sz w:val="22"/>
                <w:szCs w:val="22"/>
              </w:rPr>
            </w:pPr>
          </w:p>
        </w:tc>
        <w:tc>
          <w:tcPr>
            <w:tcW w:w="4101" w:type="dxa"/>
            <w:vMerge w:val="restart"/>
            <w:tcBorders>
              <w:top w:val="single" w:sz="4" w:space="0" w:color="000000"/>
              <w:left w:val="single" w:sz="4" w:space="0" w:color="000000"/>
              <w:bottom w:val="single" w:sz="4" w:space="0" w:color="000000"/>
              <w:right w:val="single" w:sz="4" w:space="0" w:color="000000"/>
            </w:tcBorders>
          </w:tcPr>
          <w:p w14:paraId="5F84174C" w14:textId="77777777" w:rsidR="003F7C70" w:rsidRPr="00E05887" w:rsidRDefault="003F7C70" w:rsidP="003F7C70">
            <w:pPr>
              <w:pStyle w:val="TableParagraph"/>
              <w:kinsoku w:val="0"/>
              <w:overflowPunct w:val="0"/>
              <w:spacing w:before="9" w:line="256" w:lineRule="auto"/>
              <w:ind w:left="105" w:right="99"/>
              <w:rPr>
                <w:sz w:val="22"/>
                <w:szCs w:val="22"/>
              </w:rPr>
            </w:pPr>
            <w:r w:rsidRPr="00E05887">
              <w:rPr>
                <w:sz w:val="22"/>
                <w:szCs w:val="22"/>
              </w:rPr>
              <w:t>I have been requested to submit 2 copies of the application form. How do I differentiate coffee application from Cocoa?</w:t>
            </w:r>
          </w:p>
          <w:p w14:paraId="704F7212" w14:textId="77777777" w:rsidR="00B2653C" w:rsidRPr="00794A99" w:rsidRDefault="00B2653C">
            <w:pPr>
              <w:pStyle w:val="TableParagraph"/>
              <w:kinsoku w:val="0"/>
              <w:overflowPunct w:val="0"/>
              <w:spacing w:before="9" w:line="256" w:lineRule="auto"/>
              <w:ind w:left="105" w:right="99"/>
              <w:rPr>
                <w:sz w:val="22"/>
                <w:szCs w:val="22"/>
              </w:rPr>
            </w:pPr>
          </w:p>
        </w:tc>
        <w:tc>
          <w:tcPr>
            <w:tcW w:w="5105" w:type="dxa"/>
            <w:gridSpan w:val="2"/>
            <w:vMerge w:val="restart"/>
            <w:tcBorders>
              <w:top w:val="single" w:sz="4" w:space="0" w:color="000000"/>
              <w:left w:val="single" w:sz="4" w:space="0" w:color="000000"/>
              <w:bottom w:val="single" w:sz="4" w:space="0" w:color="000000"/>
              <w:right w:val="single" w:sz="4" w:space="0" w:color="000000"/>
            </w:tcBorders>
          </w:tcPr>
          <w:p w14:paraId="32D7FE52" w14:textId="036338F4" w:rsidR="00B2653C" w:rsidRPr="00E05887" w:rsidRDefault="00D138BB">
            <w:pPr>
              <w:pStyle w:val="TableParagraph"/>
              <w:kinsoku w:val="0"/>
              <w:overflowPunct w:val="0"/>
              <w:spacing w:before="9" w:line="256" w:lineRule="auto"/>
              <w:ind w:left="109" w:right="90"/>
              <w:jc w:val="both"/>
              <w:rPr>
                <w:sz w:val="22"/>
                <w:szCs w:val="22"/>
              </w:rPr>
            </w:pPr>
            <w:bookmarkStart w:id="2" w:name="_Hlk164510064"/>
            <w:r w:rsidRPr="00856819">
              <w:rPr>
                <w:sz w:val="22"/>
                <w:szCs w:val="22"/>
              </w:rPr>
              <w:t>Fill two different applications – one for each and u</w:t>
            </w:r>
            <w:r w:rsidR="00AA7531" w:rsidRPr="00856819">
              <w:rPr>
                <w:sz w:val="22"/>
                <w:szCs w:val="22"/>
              </w:rPr>
              <w:t xml:space="preserve">nder </w:t>
            </w:r>
            <w:r w:rsidR="00AA7531" w:rsidRPr="00EB1313">
              <w:rPr>
                <w:sz w:val="22"/>
                <w:szCs w:val="22"/>
              </w:rPr>
              <w:t>no. 9 (planned land for plantation of coffee / cocoa</w:t>
            </w:r>
            <w:r w:rsidR="00AA7531" w:rsidRPr="00E05887">
              <w:rPr>
                <w:sz w:val="22"/>
                <w:szCs w:val="22"/>
              </w:rPr>
              <w:t>, circle what is applicable</w:t>
            </w:r>
            <w:r w:rsidRPr="00E05887">
              <w:rPr>
                <w:sz w:val="22"/>
                <w:szCs w:val="22"/>
              </w:rPr>
              <w:t xml:space="preserve"> for each</w:t>
            </w:r>
            <w:r w:rsidR="00AA7531" w:rsidRPr="00E05887">
              <w:rPr>
                <w:sz w:val="22"/>
                <w:szCs w:val="22"/>
              </w:rPr>
              <w:t>.</w:t>
            </w:r>
            <w:bookmarkEnd w:id="2"/>
          </w:p>
        </w:tc>
      </w:tr>
      <w:tr w:rsidR="00B2653C" w:rsidRPr="00E05887" w14:paraId="2020D469" w14:textId="77777777">
        <w:trPr>
          <w:trHeight w:val="280"/>
        </w:trPr>
        <w:tc>
          <w:tcPr>
            <w:tcW w:w="716" w:type="dxa"/>
            <w:tcBorders>
              <w:top w:val="none" w:sz="6" w:space="0" w:color="auto"/>
              <w:left w:val="single" w:sz="4" w:space="0" w:color="000000"/>
              <w:bottom w:val="none" w:sz="6" w:space="0" w:color="auto"/>
              <w:right w:val="single" w:sz="4" w:space="0" w:color="000000"/>
            </w:tcBorders>
          </w:tcPr>
          <w:p w14:paraId="12D45451"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76B372E0"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5D4AF834" w14:textId="77777777" w:rsidR="00B2653C" w:rsidRPr="00E05887" w:rsidRDefault="00B2653C">
            <w:pPr>
              <w:rPr>
                <w:b/>
                <w:bCs/>
              </w:rPr>
            </w:pPr>
          </w:p>
        </w:tc>
      </w:tr>
      <w:tr w:rsidR="00B2653C" w:rsidRPr="00E05887" w14:paraId="326778F8" w14:textId="77777777">
        <w:trPr>
          <w:trHeight w:val="280"/>
        </w:trPr>
        <w:tc>
          <w:tcPr>
            <w:tcW w:w="716" w:type="dxa"/>
            <w:tcBorders>
              <w:top w:val="none" w:sz="6" w:space="0" w:color="auto"/>
              <w:left w:val="single" w:sz="4" w:space="0" w:color="000000"/>
              <w:bottom w:val="none" w:sz="6" w:space="0" w:color="auto"/>
              <w:right w:val="single" w:sz="4" w:space="0" w:color="000000"/>
            </w:tcBorders>
          </w:tcPr>
          <w:p w14:paraId="26817ABE" w14:textId="060663F8" w:rsidR="00B2653C" w:rsidRPr="00E05887" w:rsidRDefault="00B508E0">
            <w:pPr>
              <w:pStyle w:val="TableParagraph"/>
              <w:kinsoku w:val="0"/>
              <w:overflowPunct w:val="0"/>
              <w:spacing w:before="0"/>
              <w:rPr>
                <w:rFonts w:cs="Times New Roman"/>
                <w:sz w:val="22"/>
                <w:szCs w:val="22"/>
              </w:rPr>
            </w:pPr>
            <w:r w:rsidRPr="00E05887">
              <w:rPr>
                <w:rFonts w:cs="Times New Roman"/>
                <w:sz w:val="22"/>
                <w:szCs w:val="22"/>
              </w:rPr>
              <w:t>23</w:t>
            </w:r>
          </w:p>
        </w:tc>
        <w:tc>
          <w:tcPr>
            <w:tcW w:w="4101" w:type="dxa"/>
            <w:vMerge/>
            <w:tcBorders>
              <w:top w:val="nil"/>
              <w:left w:val="single" w:sz="4" w:space="0" w:color="000000"/>
              <w:bottom w:val="single" w:sz="4" w:space="0" w:color="000000"/>
              <w:right w:val="single" w:sz="4" w:space="0" w:color="000000"/>
            </w:tcBorders>
          </w:tcPr>
          <w:p w14:paraId="504E8026"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6E970353" w14:textId="77777777" w:rsidR="00B2653C" w:rsidRPr="00E05887" w:rsidRDefault="00B2653C">
            <w:pPr>
              <w:rPr>
                <w:b/>
                <w:bCs/>
              </w:rPr>
            </w:pPr>
          </w:p>
        </w:tc>
      </w:tr>
      <w:tr w:rsidR="00B2653C" w:rsidRPr="00E05887" w14:paraId="19DA3659" w14:textId="77777777">
        <w:trPr>
          <w:trHeight w:val="451"/>
        </w:trPr>
        <w:tc>
          <w:tcPr>
            <w:tcW w:w="716" w:type="dxa"/>
            <w:tcBorders>
              <w:top w:val="none" w:sz="6" w:space="0" w:color="auto"/>
              <w:left w:val="single" w:sz="4" w:space="0" w:color="000000"/>
              <w:bottom w:val="single" w:sz="4" w:space="0" w:color="000000"/>
              <w:right w:val="single" w:sz="4" w:space="0" w:color="000000"/>
            </w:tcBorders>
          </w:tcPr>
          <w:p w14:paraId="469898A3" w14:textId="77777777" w:rsidR="00B2653C" w:rsidRPr="00E05887" w:rsidRDefault="00B2653C">
            <w:pPr>
              <w:pStyle w:val="TableParagraph"/>
              <w:kinsoku w:val="0"/>
              <w:overflowPunct w:val="0"/>
              <w:spacing w:before="0"/>
              <w:rPr>
                <w:rFonts w:cs="Times New Roman"/>
                <w:sz w:val="22"/>
                <w:szCs w:val="22"/>
              </w:rPr>
            </w:pPr>
          </w:p>
        </w:tc>
        <w:tc>
          <w:tcPr>
            <w:tcW w:w="4101" w:type="dxa"/>
            <w:vMerge/>
            <w:tcBorders>
              <w:top w:val="nil"/>
              <w:left w:val="single" w:sz="4" w:space="0" w:color="000000"/>
              <w:bottom w:val="single" w:sz="4" w:space="0" w:color="000000"/>
              <w:right w:val="single" w:sz="4" w:space="0" w:color="000000"/>
            </w:tcBorders>
          </w:tcPr>
          <w:p w14:paraId="6724772F" w14:textId="77777777" w:rsidR="00B2653C" w:rsidRPr="00E05887" w:rsidRDefault="00B2653C">
            <w:pPr>
              <w:rPr>
                <w:b/>
                <w:bCs/>
              </w:rPr>
            </w:pPr>
          </w:p>
        </w:tc>
        <w:tc>
          <w:tcPr>
            <w:tcW w:w="5105" w:type="dxa"/>
            <w:gridSpan w:val="2"/>
            <w:vMerge/>
            <w:tcBorders>
              <w:top w:val="nil"/>
              <w:left w:val="single" w:sz="4" w:space="0" w:color="000000"/>
              <w:bottom w:val="single" w:sz="4" w:space="0" w:color="000000"/>
              <w:right w:val="single" w:sz="4" w:space="0" w:color="000000"/>
            </w:tcBorders>
          </w:tcPr>
          <w:p w14:paraId="7CFD3B55" w14:textId="77777777" w:rsidR="00B2653C" w:rsidRPr="00E05887" w:rsidRDefault="00B2653C">
            <w:pPr>
              <w:rPr>
                <w:b/>
                <w:bCs/>
              </w:rPr>
            </w:pPr>
          </w:p>
        </w:tc>
      </w:tr>
      <w:tr w:rsidR="00B2653C" w:rsidRPr="00E05887" w14:paraId="14620066" w14:textId="77777777" w:rsidTr="001277BC">
        <w:trPr>
          <w:trHeight w:val="692"/>
        </w:trPr>
        <w:tc>
          <w:tcPr>
            <w:tcW w:w="716" w:type="dxa"/>
            <w:tcBorders>
              <w:top w:val="single" w:sz="4" w:space="0" w:color="000000"/>
              <w:left w:val="single" w:sz="4" w:space="0" w:color="000000"/>
              <w:bottom w:val="single" w:sz="4" w:space="0" w:color="000000"/>
              <w:right w:val="single" w:sz="4" w:space="0" w:color="000000"/>
            </w:tcBorders>
          </w:tcPr>
          <w:p w14:paraId="6363C195" w14:textId="78BC0FA6" w:rsidR="00B2653C" w:rsidRPr="00E05887" w:rsidRDefault="003F7C70">
            <w:pPr>
              <w:pStyle w:val="TableParagraph"/>
              <w:kinsoku w:val="0"/>
              <w:overflowPunct w:val="0"/>
              <w:spacing w:before="9"/>
              <w:ind w:left="110"/>
              <w:rPr>
                <w:sz w:val="22"/>
                <w:szCs w:val="22"/>
              </w:rPr>
            </w:pPr>
            <w:r w:rsidRPr="00E05887">
              <w:rPr>
                <w:sz w:val="22"/>
                <w:szCs w:val="22"/>
              </w:rPr>
              <w:t>24</w:t>
            </w:r>
          </w:p>
        </w:tc>
        <w:tc>
          <w:tcPr>
            <w:tcW w:w="4101" w:type="dxa"/>
            <w:tcBorders>
              <w:top w:val="single" w:sz="4" w:space="0" w:color="000000"/>
              <w:left w:val="single" w:sz="4" w:space="0" w:color="000000"/>
              <w:bottom w:val="single" w:sz="4" w:space="0" w:color="000000"/>
              <w:right w:val="single" w:sz="4" w:space="0" w:color="000000"/>
            </w:tcBorders>
          </w:tcPr>
          <w:p w14:paraId="05065563" w14:textId="4FA09176" w:rsidR="00B2653C" w:rsidRPr="00E05887" w:rsidRDefault="003F7C70" w:rsidP="00E05887">
            <w:pPr>
              <w:pStyle w:val="TableParagraph"/>
              <w:kinsoku w:val="0"/>
              <w:overflowPunct w:val="0"/>
              <w:spacing w:before="9" w:line="259" w:lineRule="auto"/>
              <w:ind w:right="99"/>
              <w:jc w:val="both"/>
              <w:rPr>
                <w:sz w:val="22"/>
                <w:szCs w:val="22"/>
              </w:rPr>
            </w:pPr>
            <w:r w:rsidRPr="00E05887">
              <w:rPr>
                <w:sz w:val="22"/>
                <w:szCs w:val="22"/>
              </w:rPr>
              <w:t>I already planted 5 acres of coffee with 2800 seedlings in the 1st week of April (they will be 2weeks this weekend). Does this still fall under "proposed planting schedule" as required in the table?</w:t>
            </w:r>
          </w:p>
        </w:tc>
        <w:tc>
          <w:tcPr>
            <w:tcW w:w="5105" w:type="dxa"/>
            <w:gridSpan w:val="2"/>
            <w:tcBorders>
              <w:top w:val="single" w:sz="4" w:space="0" w:color="000000"/>
              <w:left w:val="single" w:sz="4" w:space="0" w:color="000000"/>
              <w:bottom w:val="single" w:sz="4" w:space="0" w:color="000000"/>
              <w:right w:val="single" w:sz="4" w:space="0" w:color="000000"/>
            </w:tcBorders>
          </w:tcPr>
          <w:p w14:paraId="5F066BCA" w14:textId="36877221" w:rsidR="00B2653C" w:rsidRPr="00E05887" w:rsidRDefault="00D138BB" w:rsidP="001277BC">
            <w:pPr>
              <w:pStyle w:val="TableParagraph"/>
              <w:tabs>
                <w:tab w:val="left" w:pos="466"/>
              </w:tabs>
              <w:kinsoku w:val="0"/>
              <w:overflowPunct w:val="0"/>
              <w:spacing w:before="144" w:line="259" w:lineRule="auto"/>
              <w:ind w:right="93"/>
              <w:jc w:val="both"/>
              <w:rPr>
                <w:sz w:val="22"/>
                <w:szCs w:val="22"/>
              </w:rPr>
            </w:pPr>
            <w:bookmarkStart w:id="3" w:name="_Hlk164510261"/>
            <w:r w:rsidRPr="00E05887">
              <w:rPr>
                <w:sz w:val="22"/>
                <w:szCs w:val="22"/>
              </w:rPr>
              <w:t>No. The planted acreage will not be eligible for a grant reimbursement is it is do outside the approval circuit of CoCoDev. There is no retrospective approval for activities done without a signed Grant Support Agreement.</w:t>
            </w:r>
            <w:bookmarkEnd w:id="3"/>
          </w:p>
        </w:tc>
      </w:tr>
      <w:tr w:rsidR="00B2653C" w:rsidRPr="00E05887" w14:paraId="2D763003" w14:textId="77777777">
        <w:trPr>
          <w:trHeight w:val="1032"/>
        </w:trPr>
        <w:tc>
          <w:tcPr>
            <w:tcW w:w="716" w:type="dxa"/>
            <w:tcBorders>
              <w:top w:val="single" w:sz="4" w:space="0" w:color="000000"/>
              <w:left w:val="single" w:sz="4" w:space="0" w:color="000000"/>
              <w:bottom w:val="single" w:sz="4" w:space="0" w:color="000000"/>
              <w:right w:val="single" w:sz="4" w:space="0" w:color="000000"/>
            </w:tcBorders>
          </w:tcPr>
          <w:p w14:paraId="0EB5FEA2" w14:textId="53E73E1A" w:rsidR="00B2653C" w:rsidRPr="00E05887" w:rsidRDefault="003F7C70">
            <w:pPr>
              <w:pStyle w:val="TableParagraph"/>
              <w:kinsoku w:val="0"/>
              <w:overflowPunct w:val="0"/>
              <w:ind w:left="110"/>
              <w:rPr>
                <w:sz w:val="22"/>
                <w:szCs w:val="22"/>
              </w:rPr>
            </w:pPr>
            <w:r w:rsidRPr="00E05887">
              <w:rPr>
                <w:sz w:val="22"/>
                <w:szCs w:val="22"/>
              </w:rPr>
              <w:t>25</w:t>
            </w:r>
          </w:p>
        </w:tc>
        <w:tc>
          <w:tcPr>
            <w:tcW w:w="4101" w:type="dxa"/>
            <w:tcBorders>
              <w:top w:val="single" w:sz="4" w:space="0" w:color="000000"/>
              <w:left w:val="single" w:sz="4" w:space="0" w:color="000000"/>
              <w:bottom w:val="single" w:sz="4" w:space="0" w:color="000000"/>
              <w:right w:val="single" w:sz="4" w:space="0" w:color="000000"/>
            </w:tcBorders>
          </w:tcPr>
          <w:p w14:paraId="76F63B74" w14:textId="527F134D" w:rsidR="00B2653C" w:rsidRPr="00E05887" w:rsidRDefault="003F7C70">
            <w:pPr>
              <w:pStyle w:val="TableParagraph"/>
              <w:kinsoku w:val="0"/>
              <w:overflowPunct w:val="0"/>
              <w:spacing w:line="256" w:lineRule="auto"/>
              <w:ind w:left="105"/>
              <w:rPr>
                <w:sz w:val="22"/>
                <w:szCs w:val="22"/>
              </w:rPr>
            </w:pPr>
            <w:r w:rsidRPr="00E05887">
              <w:rPr>
                <w:sz w:val="22"/>
                <w:szCs w:val="22"/>
              </w:rPr>
              <w:t>If yes, can I capture it under 1st season because by the time you complete the evaluation and give out contracts, season one will be done.</w:t>
            </w:r>
          </w:p>
        </w:tc>
        <w:tc>
          <w:tcPr>
            <w:tcW w:w="5105" w:type="dxa"/>
            <w:gridSpan w:val="2"/>
            <w:tcBorders>
              <w:top w:val="single" w:sz="4" w:space="0" w:color="000000"/>
              <w:left w:val="single" w:sz="4" w:space="0" w:color="000000"/>
              <w:bottom w:val="single" w:sz="4" w:space="0" w:color="000000"/>
              <w:right w:val="single" w:sz="4" w:space="0" w:color="000000"/>
            </w:tcBorders>
          </w:tcPr>
          <w:p w14:paraId="5F53D098" w14:textId="783D129D" w:rsidR="00B2653C" w:rsidRPr="00E05887" w:rsidRDefault="00D138BB">
            <w:pPr>
              <w:pStyle w:val="TableParagraph"/>
              <w:kinsoku w:val="0"/>
              <w:overflowPunct w:val="0"/>
              <w:spacing w:line="259" w:lineRule="auto"/>
              <w:ind w:left="109" w:right="93"/>
              <w:jc w:val="both"/>
              <w:rPr>
                <w:sz w:val="22"/>
                <w:szCs w:val="22"/>
              </w:rPr>
            </w:pPr>
            <w:bookmarkStart w:id="4" w:name="_Hlk164510370"/>
            <w:r w:rsidRPr="00E05887">
              <w:rPr>
                <w:sz w:val="22"/>
                <w:szCs w:val="22"/>
              </w:rPr>
              <w:t>See above response.</w:t>
            </w:r>
            <w:bookmarkEnd w:id="4"/>
          </w:p>
        </w:tc>
      </w:tr>
    </w:tbl>
    <w:p w14:paraId="2A1C9FEF" w14:textId="77777777" w:rsidR="00B2653C" w:rsidRPr="00923660" w:rsidRDefault="00B2653C">
      <w:pPr>
        <w:rPr>
          <w:b/>
          <w:bCs/>
          <w:sz w:val="14"/>
          <w:szCs w:val="14"/>
        </w:rPr>
        <w:sectPr w:rsidR="00B2653C" w:rsidRPr="00923660" w:rsidSect="003D7CFF">
          <w:pgSz w:w="12240" w:h="15840"/>
          <w:pgMar w:top="1440" w:right="760" w:bottom="1140" w:left="1340" w:header="0" w:footer="955" w:gutter="0"/>
          <w:cols w:space="720"/>
          <w:noEndnote/>
        </w:sectPr>
      </w:pPr>
    </w:p>
    <w:tbl>
      <w:tblPr>
        <w:tblW w:w="0" w:type="auto"/>
        <w:tblInd w:w="85" w:type="dxa"/>
        <w:tblLayout w:type="fixed"/>
        <w:tblCellMar>
          <w:left w:w="0" w:type="dxa"/>
          <w:right w:w="0" w:type="dxa"/>
        </w:tblCellMar>
        <w:tblLook w:val="0000" w:firstRow="0" w:lastRow="0" w:firstColumn="0" w:lastColumn="0" w:noHBand="0" w:noVBand="0"/>
      </w:tblPr>
      <w:tblGrid>
        <w:gridCol w:w="720"/>
        <w:gridCol w:w="3379"/>
        <w:gridCol w:w="284"/>
        <w:gridCol w:w="477"/>
        <w:gridCol w:w="4770"/>
      </w:tblGrid>
      <w:tr w:rsidR="00B2653C" w:rsidRPr="00E05887" w14:paraId="7168BB33" w14:textId="77777777" w:rsidTr="00E05887">
        <w:trPr>
          <w:trHeight w:val="450"/>
          <w:tblHeader/>
        </w:trPr>
        <w:tc>
          <w:tcPr>
            <w:tcW w:w="720" w:type="dxa"/>
            <w:tcBorders>
              <w:top w:val="single" w:sz="4" w:space="0" w:color="000000"/>
              <w:left w:val="single" w:sz="4" w:space="0" w:color="000000"/>
              <w:bottom w:val="single" w:sz="4" w:space="0" w:color="000000"/>
              <w:right w:val="single" w:sz="4" w:space="0" w:color="000000"/>
            </w:tcBorders>
          </w:tcPr>
          <w:p w14:paraId="27305A2F" w14:textId="77777777" w:rsidR="00B2653C" w:rsidRPr="0006151B" w:rsidRDefault="005916BA">
            <w:pPr>
              <w:pStyle w:val="TableParagraph"/>
              <w:kinsoku w:val="0"/>
              <w:overflowPunct w:val="0"/>
              <w:ind w:left="153"/>
              <w:rPr>
                <w:b/>
                <w:bCs/>
                <w:sz w:val="22"/>
                <w:szCs w:val="22"/>
              </w:rPr>
            </w:pPr>
            <w:r w:rsidRPr="00773F09">
              <w:rPr>
                <w:b/>
                <w:bCs/>
                <w:sz w:val="22"/>
                <w:szCs w:val="22"/>
              </w:rPr>
              <w:t>NO.</w:t>
            </w:r>
          </w:p>
        </w:tc>
        <w:tc>
          <w:tcPr>
            <w:tcW w:w="4140" w:type="dxa"/>
            <w:gridSpan w:val="3"/>
            <w:tcBorders>
              <w:top w:val="single" w:sz="4" w:space="0" w:color="000000"/>
              <w:left w:val="single" w:sz="4" w:space="0" w:color="000000"/>
              <w:bottom w:val="single" w:sz="4" w:space="0" w:color="000000"/>
              <w:right w:val="single" w:sz="4" w:space="0" w:color="000000"/>
            </w:tcBorders>
          </w:tcPr>
          <w:p w14:paraId="0500860F" w14:textId="77777777" w:rsidR="00B2653C" w:rsidRPr="00B32D59" w:rsidRDefault="005916BA">
            <w:pPr>
              <w:pStyle w:val="TableParagraph"/>
              <w:kinsoku w:val="0"/>
              <w:overflowPunct w:val="0"/>
              <w:ind w:left="1498" w:right="1497"/>
              <w:jc w:val="center"/>
              <w:rPr>
                <w:b/>
                <w:bCs/>
                <w:sz w:val="22"/>
                <w:szCs w:val="22"/>
              </w:rPr>
            </w:pPr>
            <w:r w:rsidRPr="00B32D59">
              <w:rPr>
                <w:b/>
                <w:bCs/>
                <w:sz w:val="22"/>
                <w:szCs w:val="22"/>
              </w:rPr>
              <w:t>QUESTION</w:t>
            </w:r>
          </w:p>
        </w:tc>
        <w:tc>
          <w:tcPr>
            <w:tcW w:w="4770" w:type="dxa"/>
            <w:tcBorders>
              <w:top w:val="single" w:sz="4" w:space="0" w:color="000000"/>
              <w:left w:val="single" w:sz="4" w:space="0" w:color="000000"/>
              <w:bottom w:val="single" w:sz="4" w:space="0" w:color="000000"/>
              <w:right w:val="single" w:sz="4" w:space="0" w:color="000000"/>
            </w:tcBorders>
          </w:tcPr>
          <w:p w14:paraId="00239DC8" w14:textId="77777777" w:rsidR="00B2653C" w:rsidRPr="00856819" w:rsidRDefault="005916BA" w:rsidP="00E05887">
            <w:pPr>
              <w:pStyle w:val="TableParagraph"/>
              <w:kinsoku w:val="0"/>
              <w:overflowPunct w:val="0"/>
              <w:ind w:right="1992"/>
              <w:jc w:val="center"/>
              <w:rPr>
                <w:b/>
                <w:bCs/>
                <w:sz w:val="22"/>
                <w:szCs w:val="22"/>
              </w:rPr>
            </w:pPr>
            <w:r w:rsidRPr="00856819">
              <w:rPr>
                <w:b/>
                <w:bCs/>
                <w:sz w:val="22"/>
                <w:szCs w:val="22"/>
              </w:rPr>
              <w:t>RESPONSE</w:t>
            </w:r>
          </w:p>
        </w:tc>
      </w:tr>
      <w:tr w:rsidR="00B2653C" w:rsidRPr="00E05887" w14:paraId="78EAD73D" w14:textId="77777777" w:rsidTr="00E05887">
        <w:trPr>
          <w:trHeight w:val="1032"/>
        </w:trPr>
        <w:tc>
          <w:tcPr>
            <w:tcW w:w="720" w:type="dxa"/>
            <w:tcBorders>
              <w:top w:val="single" w:sz="4" w:space="0" w:color="000000"/>
              <w:left w:val="single" w:sz="4" w:space="0" w:color="000000"/>
              <w:bottom w:val="single" w:sz="4" w:space="0" w:color="000000"/>
              <w:right w:val="single" w:sz="4" w:space="0" w:color="000000"/>
            </w:tcBorders>
          </w:tcPr>
          <w:p w14:paraId="59E2808C" w14:textId="1DBD83BC" w:rsidR="00B2653C" w:rsidRPr="00E05887" w:rsidRDefault="003F7C70">
            <w:pPr>
              <w:pStyle w:val="TableParagraph"/>
              <w:kinsoku w:val="0"/>
              <w:overflowPunct w:val="0"/>
              <w:ind w:left="110"/>
              <w:rPr>
                <w:sz w:val="22"/>
                <w:szCs w:val="22"/>
              </w:rPr>
            </w:pPr>
            <w:r w:rsidRPr="00E05887">
              <w:rPr>
                <w:sz w:val="22"/>
                <w:szCs w:val="22"/>
              </w:rPr>
              <w:t>26</w:t>
            </w:r>
          </w:p>
        </w:tc>
        <w:tc>
          <w:tcPr>
            <w:tcW w:w="4140" w:type="dxa"/>
            <w:gridSpan w:val="3"/>
            <w:tcBorders>
              <w:top w:val="single" w:sz="4" w:space="0" w:color="000000"/>
              <w:left w:val="single" w:sz="4" w:space="0" w:color="000000"/>
              <w:bottom w:val="single" w:sz="4" w:space="0" w:color="000000"/>
              <w:right w:val="single" w:sz="4" w:space="0" w:color="000000"/>
            </w:tcBorders>
          </w:tcPr>
          <w:p w14:paraId="616A6E2C" w14:textId="29BF66AE" w:rsidR="00B2653C" w:rsidRPr="00E05887" w:rsidRDefault="003F7C70">
            <w:pPr>
              <w:pStyle w:val="TableParagraph"/>
              <w:kinsoku w:val="0"/>
              <w:overflowPunct w:val="0"/>
              <w:ind w:left="105"/>
              <w:rPr>
                <w:sz w:val="22"/>
                <w:szCs w:val="22"/>
              </w:rPr>
            </w:pPr>
            <w:r w:rsidRPr="00E05887">
              <w:rPr>
                <w:sz w:val="22"/>
                <w:szCs w:val="22"/>
              </w:rPr>
              <w:t>Expound on "Estimated total days"! Is it per week, month, year or until the trees reach production?</w:t>
            </w:r>
          </w:p>
        </w:tc>
        <w:tc>
          <w:tcPr>
            <w:tcW w:w="4770" w:type="dxa"/>
            <w:tcBorders>
              <w:top w:val="single" w:sz="4" w:space="0" w:color="000000"/>
              <w:left w:val="single" w:sz="4" w:space="0" w:color="000000"/>
              <w:bottom w:val="single" w:sz="4" w:space="0" w:color="000000"/>
              <w:right w:val="single" w:sz="4" w:space="0" w:color="000000"/>
            </w:tcBorders>
          </w:tcPr>
          <w:p w14:paraId="4B117CBA" w14:textId="09D93997" w:rsidR="00B2653C" w:rsidRPr="00E05887" w:rsidRDefault="00F6756D">
            <w:pPr>
              <w:pStyle w:val="TableParagraph"/>
              <w:kinsoku w:val="0"/>
              <w:overflowPunct w:val="0"/>
              <w:spacing w:line="259" w:lineRule="auto"/>
              <w:ind w:left="108" w:right="92"/>
              <w:jc w:val="both"/>
              <w:rPr>
                <w:sz w:val="22"/>
                <w:szCs w:val="22"/>
              </w:rPr>
            </w:pPr>
            <w:bookmarkStart w:id="5" w:name="_Hlk164512317"/>
            <w:proofErr w:type="spellStart"/>
            <w:r w:rsidRPr="00E05887">
              <w:rPr>
                <w:sz w:val="22"/>
                <w:szCs w:val="22"/>
              </w:rPr>
              <w:t>CoCoDev</w:t>
            </w:r>
            <w:proofErr w:type="spellEnd"/>
            <w:r w:rsidR="002646C9" w:rsidRPr="00E05887">
              <w:rPr>
                <w:sz w:val="22"/>
                <w:szCs w:val="22"/>
              </w:rPr>
              <w:t xml:space="preserve"> </w:t>
            </w:r>
            <w:r w:rsidR="00FC6F75" w:rsidRPr="00E05887">
              <w:rPr>
                <w:sz w:val="22"/>
                <w:szCs w:val="22"/>
              </w:rPr>
              <w:t>project has a two-year</w:t>
            </w:r>
            <w:r w:rsidR="002646C9" w:rsidRPr="00E05887">
              <w:rPr>
                <w:sz w:val="22"/>
                <w:szCs w:val="22"/>
              </w:rPr>
              <w:t xml:space="preserve"> </w:t>
            </w:r>
            <w:r w:rsidR="00FC6F75" w:rsidRPr="00E05887">
              <w:rPr>
                <w:sz w:val="22"/>
                <w:szCs w:val="22"/>
              </w:rPr>
              <w:t xml:space="preserve">intervention </w:t>
            </w:r>
            <w:r w:rsidR="002646C9" w:rsidRPr="00E05887">
              <w:rPr>
                <w:sz w:val="22"/>
                <w:szCs w:val="22"/>
              </w:rPr>
              <w:t>period. The estimated days under 11 in the application</w:t>
            </w:r>
            <w:r w:rsidR="00FC6F75" w:rsidRPr="00E05887">
              <w:rPr>
                <w:sz w:val="22"/>
                <w:szCs w:val="22"/>
              </w:rPr>
              <w:t xml:space="preserve"> refer to approximate total number of days for each of the planned for human resource engagements for the entire duration of the project.</w:t>
            </w:r>
            <w:bookmarkEnd w:id="5"/>
          </w:p>
        </w:tc>
      </w:tr>
      <w:tr w:rsidR="00B2653C" w:rsidRPr="00E05887" w14:paraId="3094F264" w14:textId="77777777" w:rsidTr="00E05887">
        <w:trPr>
          <w:trHeight w:val="1036"/>
        </w:trPr>
        <w:tc>
          <w:tcPr>
            <w:tcW w:w="720" w:type="dxa"/>
            <w:tcBorders>
              <w:top w:val="single" w:sz="4" w:space="0" w:color="000000"/>
              <w:left w:val="single" w:sz="4" w:space="0" w:color="000000"/>
              <w:bottom w:val="single" w:sz="4" w:space="0" w:color="000000"/>
              <w:right w:val="single" w:sz="4" w:space="0" w:color="000000"/>
            </w:tcBorders>
          </w:tcPr>
          <w:p w14:paraId="64504009" w14:textId="4885E1A7" w:rsidR="00B2653C" w:rsidRPr="00E05887" w:rsidRDefault="003F7C70">
            <w:pPr>
              <w:pStyle w:val="TableParagraph"/>
              <w:kinsoku w:val="0"/>
              <w:overflowPunct w:val="0"/>
              <w:ind w:left="110"/>
              <w:rPr>
                <w:sz w:val="22"/>
                <w:szCs w:val="22"/>
              </w:rPr>
            </w:pPr>
            <w:r w:rsidRPr="00E05887">
              <w:rPr>
                <w:sz w:val="22"/>
                <w:szCs w:val="22"/>
              </w:rPr>
              <w:t>27</w:t>
            </w:r>
          </w:p>
        </w:tc>
        <w:tc>
          <w:tcPr>
            <w:tcW w:w="4140" w:type="dxa"/>
            <w:gridSpan w:val="3"/>
            <w:tcBorders>
              <w:top w:val="single" w:sz="4" w:space="0" w:color="000000"/>
              <w:left w:val="single" w:sz="4" w:space="0" w:color="000000"/>
              <w:bottom w:val="single" w:sz="4" w:space="0" w:color="000000"/>
              <w:right w:val="single" w:sz="4" w:space="0" w:color="000000"/>
            </w:tcBorders>
          </w:tcPr>
          <w:p w14:paraId="41B58E1B" w14:textId="5DABEE4F" w:rsidR="003F7C70" w:rsidRPr="00E05887" w:rsidRDefault="003F7C70" w:rsidP="003F7C70">
            <w:pPr>
              <w:pStyle w:val="TableParagraph"/>
              <w:kinsoku w:val="0"/>
              <w:overflowPunct w:val="0"/>
              <w:spacing w:line="261" w:lineRule="auto"/>
              <w:ind w:left="105"/>
              <w:rPr>
                <w:sz w:val="22"/>
                <w:szCs w:val="22"/>
              </w:rPr>
            </w:pPr>
            <w:r w:rsidRPr="00E05887">
              <w:rPr>
                <w:sz w:val="22"/>
                <w:szCs w:val="22"/>
              </w:rPr>
              <w:t xml:space="preserve">I am currently working with an Agronomist on the 5 acres. He laid the field, supervised pitting, </w:t>
            </w:r>
            <w:r w:rsidR="00CC5EF8" w:rsidRPr="00E05887">
              <w:rPr>
                <w:sz w:val="22"/>
                <w:szCs w:val="22"/>
              </w:rPr>
              <w:t>Backfilling,</w:t>
            </w:r>
            <w:r w:rsidRPr="00E05887">
              <w:rPr>
                <w:sz w:val="22"/>
                <w:szCs w:val="22"/>
              </w:rPr>
              <w:t xml:space="preserve"> and planting. Planting took him 3days and I was paying him 150,000 </w:t>
            </w:r>
            <w:proofErr w:type="spellStart"/>
            <w:r w:rsidRPr="00E05887">
              <w:rPr>
                <w:sz w:val="22"/>
                <w:szCs w:val="22"/>
              </w:rPr>
              <w:t>Shs</w:t>
            </w:r>
            <w:proofErr w:type="spellEnd"/>
            <w:r w:rsidRPr="00E05887">
              <w:rPr>
                <w:sz w:val="22"/>
                <w:szCs w:val="22"/>
              </w:rPr>
              <w:t xml:space="preserve"> per day. As for layout, pitting and backfilling, he charged per hole. As with planting, the workers charged per hole. How does one capture </w:t>
            </w:r>
            <w:r w:rsidR="008C5D82" w:rsidRPr="00E05887">
              <w:rPr>
                <w:sz w:val="22"/>
                <w:szCs w:val="22"/>
              </w:rPr>
              <w:t>this?</w:t>
            </w:r>
          </w:p>
          <w:p w14:paraId="75B5834A" w14:textId="77777777" w:rsidR="00B2653C" w:rsidRPr="00773F09" w:rsidRDefault="00B2653C">
            <w:pPr>
              <w:pStyle w:val="TableParagraph"/>
              <w:kinsoku w:val="0"/>
              <w:overflowPunct w:val="0"/>
              <w:spacing w:line="261" w:lineRule="auto"/>
              <w:ind w:left="105"/>
              <w:rPr>
                <w:sz w:val="22"/>
                <w:szCs w:val="22"/>
              </w:rPr>
            </w:pPr>
          </w:p>
        </w:tc>
        <w:tc>
          <w:tcPr>
            <w:tcW w:w="4770" w:type="dxa"/>
            <w:tcBorders>
              <w:top w:val="single" w:sz="4" w:space="0" w:color="000000"/>
              <w:left w:val="single" w:sz="4" w:space="0" w:color="000000"/>
              <w:bottom w:val="single" w:sz="4" w:space="0" w:color="000000"/>
              <w:right w:val="single" w:sz="4" w:space="0" w:color="000000"/>
            </w:tcBorders>
          </w:tcPr>
          <w:p w14:paraId="4F7AAEE9" w14:textId="428E1B38" w:rsidR="00B2653C" w:rsidRPr="00856819" w:rsidRDefault="009F295C">
            <w:pPr>
              <w:pStyle w:val="TableParagraph"/>
              <w:kinsoku w:val="0"/>
              <w:overflowPunct w:val="0"/>
              <w:spacing w:line="261" w:lineRule="auto"/>
              <w:ind w:left="108" w:right="92"/>
              <w:jc w:val="both"/>
              <w:rPr>
                <w:sz w:val="22"/>
                <w:szCs w:val="22"/>
              </w:rPr>
            </w:pPr>
            <w:bookmarkStart w:id="6" w:name="_Hlk164512506"/>
            <w:r w:rsidRPr="00B32D59">
              <w:rPr>
                <w:sz w:val="22"/>
                <w:szCs w:val="22"/>
              </w:rPr>
              <w:t>As explained in 24 above, all activities started on without a signed Grant Support Agreemen</w:t>
            </w:r>
            <w:r w:rsidRPr="00856819">
              <w:rPr>
                <w:sz w:val="22"/>
                <w:szCs w:val="22"/>
              </w:rPr>
              <w:t>t are ineligible for grant support.</w:t>
            </w:r>
            <w:bookmarkEnd w:id="6"/>
          </w:p>
        </w:tc>
      </w:tr>
      <w:tr w:rsidR="00B2653C" w:rsidRPr="00E05887" w14:paraId="1C61D615"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5D23C6AF" w14:textId="77777777" w:rsidR="00B2653C" w:rsidRPr="00E05887" w:rsidRDefault="00B2653C">
            <w:pPr>
              <w:pStyle w:val="TableParagraph"/>
              <w:kinsoku w:val="0"/>
              <w:overflowPunct w:val="0"/>
              <w:spacing w:line="254"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3068F9E6" w14:textId="260CE40B" w:rsidR="003F7C70" w:rsidRPr="00E05887" w:rsidRDefault="003F7C70" w:rsidP="003F7C70">
            <w:pPr>
              <w:pStyle w:val="TableParagraph"/>
              <w:kinsoku w:val="0"/>
              <w:overflowPunct w:val="0"/>
              <w:spacing w:line="256" w:lineRule="auto"/>
              <w:ind w:left="105"/>
              <w:rPr>
                <w:sz w:val="22"/>
                <w:szCs w:val="22"/>
              </w:rPr>
            </w:pPr>
            <w:r w:rsidRPr="00E05887">
              <w:rPr>
                <w:sz w:val="22"/>
                <w:szCs w:val="22"/>
              </w:rPr>
              <w:t>During the preliminary application, I was told not to capture some activities like bush clearing, ploughing, field laying, pitting, backfilling, transport, irrigation system, planting cost, labour costs, etc. In this section, you are asking for all activities. Where do we stand so that I can't make errors</w:t>
            </w:r>
            <w:r w:rsidR="0006151B">
              <w:rPr>
                <w:sz w:val="22"/>
                <w:szCs w:val="22"/>
              </w:rPr>
              <w:t>?</w:t>
            </w:r>
          </w:p>
          <w:p w14:paraId="408A180B" w14:textId="77777777" w:rsidR="00B2653C" w:rsidRPr="00773F09" w:rsidRDefault="00B2653C">
            <w:pPr>
              <w:pStyle w:val="TableParagraph"/>
              <w:kinsoku w:val="0"/>
              <w:overflowPunct w:val="0"/>
              <w:spacing w:line="256" w:lineRule="auto"/>
              <w:ind w:left="105"/>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729BDDCB" w14:textId="77777777" w:rsidR="00B2653C" w:rsidRPr="00856819" w:rsidRDefault="009F295C">
            <w:pPr>
              <w:pStyle w:val="TableParagraph"/>
              <w:kinsoku w:val="0"/>
              <w:overflowPunct w:val="0"/>
              <w:spacing w:line="259" w:lineRule="auto"/>
              <w:ind w:left="108" w:right="94"/>
              <w:jc w:val="both"/>
              <w:rPr>
                <w:sz w:val="22"/>
                <w:szCs w:val="22"/>
              </w:rPr>
            </w:pPr>
            <w:bookmarkStart w:id="7" w:name="_Hlk164512905"/>
            <w:r w:rsidRPr="00E05887">
              <w:rPr>
                <w:sz w:val="22"/>
                <w:szCs w:val="22"/>
              </w:rPr>
              <w:t xml:space="preserve">In consultation with funder, and modification of the guidelines, </w:t>
            </w:r>
            <w:r w:rsidRPr="00773F09">
              <w:rPr>
                <w:sz w:val="22"/>
                <w:szCs w:val="22"/>
              </w:rPr>
              <w:t xml:space="preserve">some labour </w:t>
            </w:r>
            <w:r w:rsidRPr="00B32D59">
              <w:rPr>
                <w:sz w:val="22"/>
                <w:szCs w:val="22"/>
              </w:rPr>
              <w:t>related activities are now eligible for support and can be included in the application. These include:</w:t>
            </w:r>
          </w:p>
          <w:p w14:paraId="0CC92A20" w14:textId="6152B3FA" w:rsidR="009F295C" w:rsidRPr="00E05887" w:rsidRDefault="009F295C">
            <w:pPr>
              <w:pStyle w:val="TableParagraph"/>
              <w:kinsoku w:val="0"/>
              <w:overflowPunct w:val="0"/>
              <w:spacing w:line="259" w:lineRule="auto"/>
              <w:ind w:left="108" w:right="94"/>
              <w:jc w:val="both"/>
              <w:rPr>
                <w:sz w:val="22"/>
                <w:szCs w:val="22"/>
              </w:rPr>
            </w:pPr>
            <w:r w:rsidRPr="00856819">
              <w:rPr>
                <w:sz w:val="22"/>
                <w:szCs w:val="22"/>
              </w:rPr>
              <w:t xml:space="preserve">Labour costs incurred for farm establishment including but not limited to </w:t>
            </w:r>
            <w:r w:rsidRPr="00EB1313">
              <w:rPr>
                <w:sz w:val="22"/>
                <w:szCs w:val="22"/>
              </w:rPr>
              <w:t>the following: a) Site clearance including land opening and /ploughing b) Digging planting holes and back filling c) Planting seedlings d) Establishing of shade trees, banana suckers, cover crops etc. e) Setting up soil and water conservation methods e.g. mulching, trenches etc. f) Weed control</w:t>
            </w:r>
            <w:bookmarkEnd w:id="7"/>
          </w:p>
        </w:tc>
      </w:tr>
      <w:tr w:rsidR="00B2653C" w:rsidRPr="00E05887" w14:paraId="0102DA31"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705EAFE7" w14:textId="714A3324" w:rsidR="00B2653C" w:rsidRPr="00E05887" w:rsidRDefault="003F7C70">
            <w:pPr>
              <w:pStyle w:val="TableParagraph"/>
              <w:kinsoku w:val="0"/>
              <w:overflowPunct w:val="0"/>
              <w:spacing w:before="0"/>
              <w:rPr>
                <w:rFonts w:cs="Times New Roman"/>
                <w:sz w:val="22"/>
                <w:szCs w:val="22"/>
              </w:rPr>
            </w:pPr>
            <w:r w:rsidRPr="00E05887">
              <w:rPr>
                <w:rFonts w:cs="Times New Roman"/>
                <w:sz w:val="22"/>
                <w:szCs w:val="22"/>
              </w:rPr>
              <w:t>29</w:t>
            </w:r>
          </w:p>
        </w:tc>
        <w:tc>
          <w:tcPr>
            <w:tcW w:w="4140" w:type="dxa"/>
            <w:gridSpan w:val="3"/>
            <w:vMerge/>
            <w:tcBorders>
              <w:top w:val="nil"/>
              <w:left w:val="single" w:sz="4" w:space="0" w:color="000000"/>
              <w:bottom w:val="single" w:sz="4" w:space="0" w:color="000000"/>
              <w:right w:val="single" w:sz="4" w:space="0" w:color="000000"/>
            </w:tcBorders>
          </w:tcPr>
          <w:p w14:paraId="7B8F2DAC"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3ED809F5" w14:textId="77777777" w:rsidR="00B2653C" w:rsidRPr="00E05887" w:rsidRDefault="00B2653C">
            <w:pPr>
              <w:rPr>
                <w:b/>
                <w:bCs/>
              </w:rPr>
            </w:pPr>
          </w:p>
        </w:tc>
      </w:tr>
      <w:tr w:rsidR="00B2653C" w:rsidRPr="00E05887" w14:paraId="00D763BC"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657949A3"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790AE920"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329E600B" w14:textId="77777777" w:rsidR="00B2653C" w:rsidRPr="00E05887" w:rsidRDefault="00B2653C">
            <w:pPr>
              <w:rPr>
                <w:b/>
                <w:bCs/>
              </w:rPr>
            </w:pPr>
          </w:p>
        </w:tc>
      </w:tr>
      <w:tr w:rsidR="00B2653C" w:rsidRPr="00E05887" w14:paraId="09BA3B34"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6219DFB0" w14:textId="77777777" w:rsidR="00B2653C" w:rsidRPr="00E05887" w:rsidRDefault="00B2653C">
            <w:pPr>
              <w:pStyle w:val="TableParagraph"/>
              <w:kinsoku w:val="0"/>
              <w:overflowPunct w:val="0"/>
              <w:spacing w:line="256" w:lineRule="exact"/>
              <w:ind w:left="110"/>
              <w:rPr>
                <w:sz w:val="22"/>
                <w:szCs w:val="22"/>
              </w:rPr>
            </w:pPr>
          </w:p>
        </w:tc>
        <w:tc>
          <w:tcPr>
            <w:tcW w:w="3379" w:type="dxa"/>
            <w:vMerge w:val="restart"/>
            <w:tcBorders>
              <w:top w:val="single" w:sz="4" w:space="0" w:color="000000"/>
              <w:left w:val="single" w:sz="4" w:space="0" w:color="000000"/>
              <w:bottom w:val="single" w:sz="4" w:space="0" w:color="000000"/>
              <w:right w:val="none" w:sz="6" w:space="0" w:color="auto"/>
            </w:tcBorders>
          </w:tcPr>
          <w:p w14:paraId="15A74C37" w14:textId="709F005E" w:rsidR="00B2653C" w:rsidRPr="00E05887" w:rsidRDefault="00CE20BF">
            <w:pPr>
              <w:pStyle w:val="TableParagraph"/>
              <w:tabs>
                <w:tab w:val="left" w:pos="843"/>
                <w:tab w:val="left" w:pos="2522"/>
              </w:tabs>
              <w:kinsoku w:val="0"/>
              <w:overflowPunct w:val="0"/>
              <w:spacing w:line="261" w:lineRule="auto"/>
              <w:ind w:left="105" w:right="42"/>
              <w:rPr>
                <w:sz w:val="22"/>
                <w:szCs w:val="22"/>
              </w:rPr>
            </w:pPr>
            <w:r w:rsidRPr="00E05887">
              <w:rPr>
                <w:sz w:val="22"/>
                <w:szCs w:val="22"/>
              </w:rPr>
              <w:t>Item Number 10 (part 2) of the application form, is there a limit to the number of years I can use for planting? If for example, my goal is to plant 20 acres of coffee, is it possible for me to say I will plant one acre per season over a period of 10 years (given that we have 2 seasons per year)?</w:t>
            </w:r>
          </w:p>
        </w:tc>
        <w:tc>
          <w:tcPr>
            <w:tcW w:w="284" w:type="dxa"/>
            <w:vMerge w:val="restart"/>
            <w:tcBorders>
              <w:top w:val="single" w:sz="4" w:space="0" w:color="000000"/>
              <w:left w:val="none" w:sz="6" w:space="0" w:color="auto"/>
              <w:bottom w:val="single" w:sz="4" w:space="0" w:color="000000"/>
              <w:right w:val="none" w:sz="6" w:space="0" w:color="auto"/>
            </w:tcBorders>
          </w:tcPr>
          <w:p w14:paraId="4E23A0CA" w14:textId="77777777" w:rsidR="00B2653C" w:rsidRPr="00E05887" w:rsidRDefault="00B2653C">
            <w:pPr>
              <w:pStyle w:val="TableParagraph"/>
              <w:kinsoku w:val="0"/>
              <w:overflowPunct w:val="0"/>
              <w:spacing w:before="0"/>
              <w:rPr>
                <w:rFonts w:cs="Times New Roman"/>
                <w:sz w:val="22"/>
                <w:szCs w:val="22"/>
              </w:rPr>
            </w:pPr>
          </w:p>
        </w:tc>
        <w:tc>
          <w:tcPr>
            <w:tcW w:w="477" w:type="dxa"/>
            <w:vMerge w:val="restart"/>
            <w:tcBorders>
              <w:top w:val="single" w:sz="4" w:space="0" w:color="000000"/>
              <w:left w:val="none" w:sz="6" w:space="0" w:color="auto"/>
              <w:bottom w:val="single" w:sz="4" w:space="0" w:color="000000"/>
              <w:right w:val="single" w:sz="4" w:space="0" w:color="000000"/>
            </w:tcBorders>
          </w:tcPr>
          <w:p w14:paraId="47DC31CF" w14:textId="77777777" w:rsidR="00B2653C" w:rsidRPr="00773F09" w:rsidRDefault="00B2653C">
            <w:pPr>
              <w:pStyle w:val="TableParagraph"/>
              <w:kinsoku w:val="0"/>
              <w:overflowPunct w:val="0"/>
              <w:ind w:left="60"/>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160FCFA5" w14:textId="77777777" w:rsidR="00B2653C" w:rsidRPr="00E05887" w:rsidRDefault="00CE20BF">
            <w:pPr>
              <w:pStyle w:val="TableParagraph"/>
              <w:kinsoku w:val="0"/>
              <w:overflowPunct w:val="0"/>
              <w:spacing w:line="259" w:lineRule="auto"/>
              <w:ind w:left="108" w:right="91"/>
              <w:jc w:val="both"/>
              <w:rPr>
                <w:sz w:val="22"/>
                <w:szCs w:val="22"/>
              </w:rPr>
            </w:pPr>
            <w:bookmarkStart w:id="8" w:name="_Hlk164516739"/>
            <w:r w:rsidRPr="00B32D59">
              <w:rPr>
                <w:sz w:val="22"/>
                <w:szCs w:val="22"/>
              </w:rPr>
              <w:t>Yes,</w:t>
            </w:r>
            <w:r w:rsidRPr="00681B83">
              <w:rPr>
                <w:sz w:val="22"/>
                <w:szCs w:val="22"/>
              </w:rPr>
              <w:t xml:space="preserve"> there is a limit to the time you can use for planti</w:t>
            </w:r>
            <w:r w:rsidRPr="00856819">
              <w:rPr>
                <w:sz w:val="22"/>
                <w:szCs w:val="22"/>
              </w:rPr>
              <w:t xml:space="preserve">ng. The project implementation period is two </w:t>
            </w:r>
            <w:r w:rsidRPr="00EB1313">
              <w:rPr>
                <w:sz w:val="22"/>
                <w:szCs w:val="22"/>
              </w:rPr>
              <w:t xml:space="preserve">years, and all planting must be done at least 6 months before </w:t>
            </w:r>
            <w:r w:rsidRPr="00E05887">
              <w:rPr>
                <w:sz w:val="22"/>
                <w:szCs w:val="22"/>
              </w:rPr>
              <w:t>the elapse of the second year.</w:t>
            </w:r>
          </w:p>
          <w:p w14:paraId="656FB687" w14:textId="06D69D8E" w:rsidR="00CE20BF" w:rsidRPr="00E05887" w:rsidRDefault="00CE20BF">
            <w:pPr>
              <w:pStyle w:val="TableParagraph"/>
              <w:kinsoku w:val="0"/>
              <w:overflowPunct w:val="0"/>
              <w:spacing w:line="259" w:lineRule="auto"/>
              <w:ind w:left="108" w:right="91"/>
              <w:jc w:val="both"/>
              <w:rPr>
                <w:sz w:val="22"/>
                <w:szCs w:val="22"/>
              </w:rPr>
            </w:pPr>
            <w:r w:rsidRPr="00E05887">
              <w:rPr>
                <w:sz w:val="22"/>
                <w:szCs w:val="22"/>
              </w:rPr>
              <w:t xml:space="preserve">Kindly note that any planting outside the </w:t>
            </w:r>
            <w:r w:rsidR="008C5D82" w:rsidRPr="00E05887">
              <w:rPr>
                <w:sz w:val="22"/>
                <w:szCs w:val="22"/>
              </w:rPr>
              <w:t>2-year</w:t>
            </w:r>
            <w:r w:rsidRPr="00E05887">
              <w:rPr>
                <w:sz w:val="22"/>
                <w:szCs w:val="22"/>
              </w:rPr>
              <w:t xml:space="preserve"> project intervention period is void.</w:t>
            </w:r>
            <w:bookmarkEnd w:id="8"/>
          </w:p>
        </w:tc>
      </w:tr>
      <w:tr w:rsidR="00B2653C" w:rsidRPr="00E05887" w14:paraId="4DC8B134" w14:textId="77777777" w:rsidTr="00E05887">
        <w:trPr>
          <w:trHeight w:val="571"/>
        </w:trPr>
        <w:tc>
          <w:tcPr>
            <w:tcW w:w="720" w:type="dxa"/>
            <w:tcBorders>
              <w:top w:val="none" w:sz="6" w:space="0" w:color="auto"/>
              <w:left w:val="single" w:sz="4" w:space="0" w:color="000000"/>
              <w:bottom w:val="none" w:sz="6" w:space="0" w:color="auto"/>
              <w:right w:val="single" w:sz="4" w:space="0" w:color="000000"/>
            </w:tcBorders>
          </w:tcPr>
          <w:p w14:paraId="487DEB6B" w14:textId="0FDD22E0" w:rsidR="00B2653C" w:rsidRPr="00E05887" w:rsidRDefault="00CE20BF">
            <w:pPr>
              <w:pStyle w:val="TableParagraph"/>
              <w:kinsoku w:val="0"/>
              <w:overflowPunct w:val="0"/>
              <w:spacing w:before="0"/>
              <w:rPr>
                <w:rFonts w:cs="Times New Roman"/>
                <w:sz w:val="22"/>
                <w:szCs w:val="22"/>
              </w:rPr>
            </w:pPr>
            <w:r w:rsidRPr="00E05887">
              <w:rPr>
                <w:rFonts w:cs="Times New Roman"/>
                <w:sz w:val="22"/>
                <w:szCs w:val="22"/>
              </w:rPr>
              <w:t>30</w:t>
            </w:r>
          </w:p>
        </w:tc>
        <w:tc>
          <w:tcPr>
            <w:tcW w:w="3379" w:type="dxa"/>
            <w:vMerge/>
            <w:tcBorders>
              <w:top w:val="nil"/>
              <w:left w:val="single" w:sz="4" w:space="0" w:color="000000"/>
              <w:bottom w:val="single" w:sz="4" w:space="0" w:color="000000"/>
              <w:right w:val="none" w:sz="6" w:space="0" w:color="auto"/>
            </w:tcBorders>
          </w:tcPr>
          <w:p w14:paraId="21BD442F"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74ED9085"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58CE292A"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80E0AFE" w14:textId="77777777" w:rsidR="00B2653C" w:rsidRPr="00E05887" w:rsidRDefault="00B2653C">
            <w:pPr>
              <w:rPr>
                <w:b/>
                <w:bCs/>
              </w:rPr>
            </w:pPr>
          </w:p>
        </w:tc>
      </w:tr>
      <w:tr w:rsidR="00B2653C" w:rsidRPr="00E05887" w14:paraId="2B3D596C" w14:textId="77777777" w:rsidTr="00E05887">
        <w:trPr>
          <w:trHeight w:val="282"/>
        </w:trPr>
        <w:tc>
          <w:tcPr>
            <w:tcW w:w="720" w:type="dxa"/>
            <w:tcBorders>
              <w:top w:val="none" w:sz="6" w:space="0" w:color="auto"/>
              <w:left w:val="single" w:sz="4" w:space="0" w:color="000000"/>
              <w:bottom w:val="none" w:sz="6" w:space="0" w:color="auto"/>
              <w:right w:val="single" w:sz="4" w:space="0" w:color="000000"/>
            </w:tcBorders>
          </w:tcPr>
          <w:p w14:paraId="2742E658"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4C8B784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1D918852"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73276D6E"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4A9E0547" w14:textId="77777777" w:rsidR="00B2653C" w:rsidRPr="00E05887" w:rsidRDefault="00B2653C">
            <w:pPr>
              <w:rPr>
                <w:b/>
                <w:bCs/>
              </w:rPr>
            </w:pPr>
          </w:p>
        </w:tc>
      </w:tr>
      <w:tr w:rsidR="00B2653C" w:rsidRPr="00E05887" w14:paraId="65D5BC82"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6B9C5BE6"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687E745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56417209"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27C0B3F7"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26C4C567" w14:textId="77777777" w:rsidR="00B2653C" w:rsidRPr="00E05887" w:rsidRDefault="00B2653C">
            <w:pPr>
              <w:rPr>
                <w:b/>
                <w:bCs/>
              </w:rPr>
            </w:pPr>
          </w:p>
        </w:tc>
      </w:tr>
      <w:tr w:rsidR="00B2653C" w:rsidRPr="00E05887" w14:paraId="410CEC86"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27223507" w14:textId="77777777" w:rsidR="00B2653C" w:rsidRPr="00E05887" w:rsidRDefault="00B2653C">
            <w:pPr>
              <w:pStyle w:val="TableParagraph"/>
              <w:kinsoku w:val="0"/>
              <w:overflowPunct w:val="0"/>
              <w:spacing w:line="254"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6659080F" w14:textId="0EF9208F" w:rsidR="00B2653C" w:rsidRPr="00E05887" w:rsidRDefault="00CE20BF">
            <w:pPr>
              <w:pStyle w:val="TableParagraph"/>
              <w:kinsoku w:val="0"/>
              <w:overflowPunct w:val="0"/>
              <w:spacing w:line="259" w:lineRule="auto"/>
              <w:ind w:left="105" w:right="98"/>
              <w:jc w:val="both"/>
              <w:rPr>
                <w:sz w:val="22"/>
                <w:szCs w:val="22"/>
              </w:rPr>
            </w:pPr>
            <w:r w:rsidRPr="00E05887">
              <w:rPr>
                <w:sz w:val="22"/>
                <w:szCs w:val="22"/>
              </w:rPr>
              <w:t>Kindly clarify on number 13 (a) and (c)– do I have to have another source of funding other than the grant?</w:t>
            </w:r>
          </w:p>
        </w:tc>
        <w:tc>
          <w:tcPr>
            <w:tcW w:w="4770" w:type="dxa"/>
            <w:vMerge w:val="restart"/>
            <w:tcBorders>
              <w:top w:val="single" w:sz="4" w:space="0" w:color="000000"/>
              <w:left w:val="single" w:sz="4" w:space="0" w:color="000000"/>
              <w:bottom w:val="single" w:sz="4" w:space="0" w:color="000000"/>
              <w:right w:val="single" w:sz="4" w:space="0" w:color="000000"/>
            </w:tcBorders>
          </w:tcPr>
          <w:p w14:paraId="7A17CEA6" w14:textId="6E2AC37D" w:rsidR="00B2653C" w:rsidRPr="00E05887" w:rsidRDefault="00567515">
            <w:pPr>
              <w:pStyle w:val="TableParagraph"/>
              <w:kinsoku w:val="0"/>
              <w:overflowPunct w:val="0"/>
              <w:spacing w:line="256" w:lineRule="auto"/>
              <w:ind w:left="108" w:right="10"/>
              <w:rPr>
                <w:sz w:val="22"/>
                <w:szCs w:val="22"/>
              </w:rPr>
            </w:pPr>
            <w:bookmarkStart w:id="9" w:name="_Hlk164517077"/>
            <w:r w:rsidRPr="00E05887">
              <w:rPr>
                <w:sz w:val="22"/>
                <w:szCs w:val="22"/>
              </w:rPr>
              <w:t xml:space="preserve">(13a) </w:t>
            </w:r>
            <w:r w:rsidR="00CE20BF" w:rsidRPr="00E05887">
              <w:rPr>
                <w:sz w:val="22"/>
                <w:szCs w:val="22"/>
              </w:rPr>
              <w:t xml:space="preserve">The Matching Grant is to allow for establishment of </w:t>
            </w:r>
            <w:r w:rsidRPr="00E05887">
              <w:rPr>
                <w:sz w:val="22"/>
                <w:szCs w:val="22"/>
              </w:rPr>
              <w:t xml:space="preserve">commercial coffee and or cocoa plantations. The mode of support is reimbursement hence you must finance all related costs upfront and then claim for a reimbursement. This means you MUST have finances to do so. </w:t>
            </w:r>
          </w:p>
          <w:p w14:paraId="04F4E7C9" w14:textId="77F6BF84" w:rsidR="00567515" w:rsidRPr="00E05887" w:rsidRDefault="00567515">
            <w:pPr>
              <w:pStyle w:val="TableParagraph"/>
              <w:kinsoku w:val="0"/>
              <w:overflowPunct w:val="0"/>
              <w:spacing w:line="256" w:lineRule="auto"/>
              <w:ind w:left="108" w:right="10"/>
              <w:rPr>
                <w:sz w:val="22"/>
                <w:szCs w:val="22"/>
              </w:rPr>
            </w:pPr>
            <w:r w:rsidRPr="00E05887">
              <w:rPr>
                <w:sz w:val="22"/>
                <w:szCs w:val="22"/>
              </w:rPr>
              <w:t>And that is the resource for the source otherwise, the support cannot be extended.</w:t>
            </w:r>
            <w:bookmarkEnd w:id="9"/>
          </w:p>
          <w:p w14:paraId="634964CE" w14:textId="77777777" w:rsidR="00567515" w:rsidRPr="00E05887" w:rsidRDefault="00567515">
            <w:pPr>
              <w:pStyle w:val="TableParagraph"/>
              <w:kinsoku w:val="0"/>
              <w:overflowPunct w:val="0"/>
              <w:spacing w:line="256" w:lineRule="auto"/>
              <w:ind w:left="108" w:right="10"/>
              <w:rPr>
                <w:sz w:val="22"/>
                <w:szCs w:val="22"/>
              </w:rPr>
            </w:pPr>
          </w:p>
          <w:p w14:paraId="2D44B09E" w14:textId="767CB638" w:rsidR="00567515" w:rsidRPr="00E05887" w:rsidRDefault="00567515" w:rsidP="00567515">
            <w:pPr>
              <w:pStyle w:val="TableParagraph"/>
              <w:kinsoku w:val="0"/>
              <w:overflowPunct w:val="0"/>
              <w:spacing w:line="256" w:lineRule="auto"/>
              <w:ind w:left="108" w:right="10"/>
              <w:rPr>
                <w:sz w:val="22"/>
                <w:szCs w:val="22"/>
              </w:rPr>
            </w:pPr>
            <w:r w:rsidRPr="00E05887">
              <w:rPr>
                <w:sz w:val="22"/>
                <w:szCs w:val="22"/>
              </w:rPr>
              <w:t>(13c) (13b) The idea is that they may be farmers who may not have all the funds BUT are able to mobilize the same in 3 months.  This gives a chance to such farmers otherwise where there is no indication of the same, a grant offer cannot be extended.</w:t>
            </w:r>
          </w:p>
          <w:p w14:paraId="00972256" w14:textId="3F385ED0" w:rsidR="00567515" w:rsidRPr="00773F09" w:rsidRDefault="00567515">
            <w:pPr>
              <w:pStyle w:val="TableParagraph"/>
              <w:kinsoku w:val="0"/>
              <w:overflowPunct w:val="0"/>
              <w:spacing w:line="256" w:lineRule="auto"/>
              <w:ind w:left="108" w:right="10"/>
              <w:rPr>
                <w:sz w:val="22"/>
                <w:szCs w:val="22"/>
              </w:rPr>
            </w:pPr>
          </w:p>
        </w:tc>
      </w:tr>
      <w:tr w:rsidR="00B2653C" w:rsidRPr="00E05887" w14:paraId="18A50987"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27DA9BC3"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89646EF"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82BF00E" w14:textId="77777777" w:rsidR="00B2653C" w:rsidRPr="00E05887" w:rsidRDefault="00B2653C">
            <w:pPr>
              <w:rPr>
                <w:b/>
                <w:bCs/>
              </w:rPr>
            </w:pPr>
          </w:p>
        </w:tc>
      </w:tr>
      <w:tr w:rsidR="00B2653C" w:rsidRPr="00E05887" w14:paraId="7555FB18" w14:textId="77777777" w:rsidTr="00E05887">
        <w:trPr>
          <w:trHeight w:val="283"/>
        </w:trPr>
        <w:tc>
          <w:tcPr>
            <w:tcW w:w="720" w:type="dxa"/>
            <w:tcBorders>
              <w:top w:val="none" w:sz="6" w:space="0" w:color="auto"/>
              <w:left w:val="single" w:sz="4" w:space="0" w:color="000000"/>
              <w:bottom w:val="none" w:sz="6" w:space="0" w:color="auto"/>
              <w:right w:val="single" w:sz="4" w:space="0" w:color="000000"/>
            </w:tcBorders>
          </w:tcPr>
          <w:p w14:paraId="0E6B3B9D" w14:textId="56F652C5" w:rsidR="00B2653C" w:rsidRPr="00E05887" w:rsidRDefault="00CE20BF">
            <w:pPr>
              <w:pStyle w:val="TableParagraph"/>
              <w:kinsoku w:val="0"/>
              <w:overflowPunct w:val="0"/>
              <w:spacing w:before="0"/>
              <w:rPr>
                <w:rFonts w:cs="Times New Roman"/>
                <w:sz w:val="22"/>
                <w:szCs w:val="22"/>
              </w:rPr>
            </w:pPr>
            <w:r w:rsidRPr="00E05887">
              <w:rPr>
                <w:rFonts w:cs="Times New Roman"/>
                <w:sz w:val="22"/>
                <w:szCs w:val="22"/>
              </w:rPr>
              <w:t>31</w:t>
            </w:r>
          </w:p>
        </w:tc>
        <w:tc>
          <w:tcPr>
            <w:tcW w:w="4140" w:type="dxa"/>
            <w:gridSpan w:val="3"/>
            <w:vMerge/>
            <w:tcBorders>
              <w:top w:val="nil"/>
              <w:left w:val="single" w:sz="4" w:space="0" w:color="000000"/>
              <w:bottom w:val="single" w:sz="4" w:space="0" w:color="000000"/>
              <w:right w:val="single" w:sz="4" w:space="0" w:color="000000"/>
            </w:tcBorders>
          </w:tcPr>
          <w:p w14:paraId="42DAB905"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5BF8DD7D" w14:textId="77777777" w:rsidR="00B2653C" w:rsidRPr="00E05887" w:rsidRDefault="00B2653C">
            <w:pPr>
              <w:rPr>
                <w:b/>
                <w:bCs/>
              </w:rPr>
            </w:pPr>
          </w:p>
        </w:tc>
      </w:tr>
      <w:tr w:rsidR="00B2653C" w:rsidRPr="00E05887" w14:paraId="4607AFC6"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7E8EBD21"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44FA8D1B"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5B0410DC" w14:textId="77777777" w:rsidR="00B2653C" w:rsidRPr="00E05887" w:rsidRDefault="00B2653C">
            <w:pPr>
              <w:rPr>
                <w:b/>
                <w:bCs/>
              </w:rPr>
            </w:pPr>
          </w:p>
        </w:tc>
      </w:tr>
      <w:tr w:rsidR="00B2653C" w:rsidRPr="00E05887" w14:paraId="180225E7" w14:textId="77777777" w:rsidTr="00E05887">
        <w:trPr>
          <w:trHeight w:val="277"/>
        </w:trPr>
        <w:tc>
          <w:tcPr>
            <w:tcW w:w="720" w:type="dxa"/>
            <w:tcBorders>
              <w:top w:val="single" w:sz="4" w:space="0" w:color="000000"/>
              <w:left w:val="single" w:sz="4" w:space="0" w:color="000000"/>
              <w:bottom w:val="none" w:sz="6" w:space="0" w:color="auto"/>
              <w:right w:val="single" w:sz="4" w:space="0" w:color="000000"/>
            </w:tcBorders>
          </w:tcPr>
          <w:p w14:paraId="2FEF0F54" w14:textId="1E5ADE77" w:rsidR="00B2653C" w:rsidRPr="00E05887" w:rsidRDefault="008C5D82">
            <w:pPr>
              <w:pStyle w:val="TableParagraph"/>
              <w:kinsoku w:val="0"/>
              <w:overflowPunct w:val="0"/>
              <w:spacing w:line="254" w:lineRule="exact"/>
              <w:ind w:left="110"/>
              <w:rPr>
                <w:sz w:val="22"/>
                <w:szCs w:val="22"/>
              </w:rPr>
            </w:pPr>
            <w:r w:rsidRPr="00E05887">
              <w:rPr>
                <w:sz w:val="22"/>
                <w:szCs w:val="22"/>
              </w:rPr>
              <w:t>32</w:t>
            </w: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3654A072" w14:textId="77777777" w:rsidR="008C5D82" w:rsidRPr="00E05887" w:rsidRDefault="008C5D82" w:rsidP="00E05887">
            <w:pPr>
              <w:pStyle w:val="TableParagraph"/>
              <w:kinsoku w:val="0"/>
              <w:overflowPunct w:val="0"/>
              <w:spacing w:line="256" w:lineRule="auto"/>
              <w:rPr>
                <w:sz w:val="22"/>
                <w:szCs w:val="22"/>
              </w:rPr>
            </w:pPr>
            <w:r w:rsidRPr="00E05887">
              <w:rPr>
                <w:sz w:val="22"/>
                <w:szCs w:val="22"/>
              </w:rPr>
              <w:t>For annex C (budget), I am not clear about the difference between column 4 (Cost per Unit/Quantity @ acre) and column 5 (Cost @ acre).</w:t>
            </w:r>
          </w:p>
          <w:p w14:paraId="012BDF8A" w14:textId="77777777" w:rsidR="00B2653C" w:rsidRPr="00773F09" w:rsidRDefault="00B2653C">
            <w:pPr>
              <w:pStyle w:val="TableParagraph"/>
              <w:kinsoku w:val="0"/>
              <w:overflowPunct w:val="0"/>
              <w:spacing w:line="256" w:lineRule="auto"/>
              <w:ind w:left="105"/>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0B2B5254" w14:textId="4C177A74" w:rsidR="00B2653C" w:rsidRPr="00856819" w:rsidRDefault="006D2967">
            <w:pPr>
              <w:pStyle w:val="TableParagraph"/>
              <w:kinsoku w:val="0"/>
              <w:overflowPunct w:val="0"/>
              <w:spacing w:line="259" w:lineRule="auto"/>
              <w:ind w:left="108" w:right="92"/>
              <w:jc w:val="both"/>
              <w:rPr>
                <w:sz w:val="22"/>
                <w:szCs w:val="22"/>
              </w:rPr>
            </w:pPr>
            <w:r w:rsidRPr="00B32D59">
              <w:rPr>
                <w:sz w:val="22"/>
                <w:szCs w:val="22"/>
              </w:rPr>
              <w:t>Ignore column 5 as it is repetitive and apply column 4 for the same.</w:t>
            </w:r>
          </w:p>
        </w:tc>
      </w:tr>
      <w:tr w:rsidR="00B2653C" w:rsidRPr="00E05887" w14:paraId="493CFB61"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2574D58A"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E30DD53"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3A76E3E" w14:textId="77777777" w:rsidR="00B2653C" w:rsidRPr="00E05887" w:rsidRDefault="00B2653C">
            <w:pPr>
              <w:rPr>
                <w:b/>
                <w:bCs/>
              </w:rPr>
            </w:pPr>
          </w:p>
        </w:tc>
      </w:tr>
      <w:tr w:rsidR="00B2653C" w:rsidRPr="00E05887" w14:paraId="3549957D"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438498EF"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50EBDF24"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3DC4B83" w14:textId="77777777" w:rsidR="00B2653C" w:rsidRPr="00E05887" w:rsidRDefault="00B2653C">
            <w:pPr>
              <w:rPr>
                <w:b/>
                <w:bCs/>
              </w:rPr>
            </w:pPr>
          </w:p>
        </w:tc>
      </w:tr>
      <w:tr w:rsidR="00B2653C" w:rsidRPr="00E05887" w14:paraId="31F8DA9A"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62F8BF63" w14:textId="77777777" w:rsidR="00B2653C" w:rsidRPr="00E05887" w:rsidRDefault="00B2653C">
            <w:pPr>
              <w:pStyle w:val="TableParagraph"/>
              <w:kinsoku w:val="0"/>
              <w:overflowPunct w:val="0"/>
              <w:spacing w:line="256" w:lineRule="exact"/>
              <w:ind w:left="110"/>
              <w:rPr>
                <w:sz w:val="22"/>
                <w:szCs w:val="22"/>
              </w:rPr>
            </w:pPr>
          </w:p>
        </w:tc>
        <w:tc>
          <w:tcPr>
            <w:tcW w:w="3379" w:type="dxa"/>
            <w:vMerge w:val="restart"/>
            <w:tcBorders>
              <w:top w:val="single" w:sz="4" w:space="0" w:color="000000"/>
              <w:left w:val="single" w:sz="4" w:space="0" w:color="000000"/>
              <w:bottom w:val="single" w:sz="4" w:space="0" w:color="000000"/>
              <w:right w:val="none" w:sz="6" w:space="0" w:color="auto"/>
            </w:tcBorders>
          </w:tcPr>
          <w:p w14:paraId="7BD33724" w14:textId="6A027733" w:rsidR="00B2653C" w:rsidRPr="00E05887" w:rsidRDefault="00D929CB">
            <w:pPr>
              <w:pStyle w:val="TableParagraph"/>
              <w:kinsoku w:val="0"/>
              <w:overflowPunct w:val="0"/>
              <w:spacing w:line="261" w:lineRule="auto"/>
              <w:ind w:left="105" w:right="42"/>
              <w:rPr>
                <w:sz w:val="22"/>
                <w:szCs w:val="22"/>
              </w:rPr>
            </w:pPr>
            <w:r w:rsidRPr="00E05887">
              <w:rPr>
                <w:sz w:val="22"/>
                <w:szCs w:val="22"/>
              </w:rPr>
              <w:t xml:space="preserve">I applied as a company thus inquiring if I have to use a company account on the </w:t>
            </w:r>
            <w:r w:rsidR="006D2967" w:rsidRPr="00E05887">
              <w:rPr>
                <w:sz w:val="22"/>
                <w:szCs w:val="22"/>
              </w:rPr>
              <w:t>financial</w:t>
            </w:r>
            <w:r w:rsidRPr="00E05887">
              <w:rPr>
                <w:sz w:val="22"/>
                <w:szCs w:val="22"/>
              </w:rPr>
              <w:t xml:space="preserve"> identification form or if one the individual account of shareholder can be used.</w:t>
            </w:r>
          </w:p>
        </w:tc>
        <w:tc>
          <w:tcPr>
            <w:tcW w:w="284" w:type="dxa"/>
            <w:vMerge w:val="restart"/>
            <w:tcBorders>
              <w:top w:val="single" w:sz="4" w:space="0" w:color="000000"/>
              <w:left w:val="none" w:sz="6" w:space="0" w:color="auto"/>
              <w:bottom w:val="single" w:sz="4" w:space="0" w:color="000000"/>
              <w:right w:val="none" w:sz="6" w:space="0" w:color="auto"/>
            </w:tcBorders>
          </w:tcPr>
          <w:p w14:paraId="70F75BC8" w14:textId="77777777" w:rsidR="00B2653C" w:rsidRPr="00E05887" w:rsidRDefault="00B2653C">
            <w:pPr>
              <w:pStyle w:val="TableParagraph"/>
              <w:kinsoku w:val="0"/>
              <w:overflowPunct w:val="0"/>
              <w:ind w:left="52"/>
              <w:rPr>
                <w:sz w:val="22"/>
                <w:szCs w:val="22"/>
              </w:rPr>
            </w:pPr>
          </w:p>
        </w:tc>
        <w:tc>
          <w:tcPr>
            <w:tcW w:w="477" w:type="dxa"/>
            <w:vMerge w:val="restart"/>
            <w:tcBorders>
              <w:top w:val="single" w:sz="4" w:space="0" w:color="000000"/>
              <w:left w:val="none" w:sz="6" w:space="0" w:color="auto"/>
              <w:bottom w:val="single" w:sz="4" w:space="0" w:color="000000"/>
              <w:right w:val="single" w:sz="4" w:space="0" w:color="000000"/>
            </w:tcBorders>
          </w:tcPr>
          <w:p w14:paraId="5C8903A9" w14:textId="77777777" w:rsidR="00B2653C" w:rsidRPr="00E05887" w:rsidRDefault="00B2653C">
            <w:pPr>
              <w:pStyle w:val="TableParagraph"/>
              <w:kinsoku w:val="0"/>
              <w:overflowPunct w:val="0"/>
              <w:ind w:left="113"/>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0F5E5BEA" w14:textId="62B06CB7" w:rsidR="00B2653C" w:rsidRPr="00E05887" w:rsidRDefault="00D929CB">
            <w:pPr>
              <w:pStyle w:val="TableParagraph"/>
              <w:kinsoku w:val="0"/>
              <w:overflowPunct w:val="0"/>
              <w:spacing w:line="259" w:lineRule="auto"/>
              <w:ind w:left="108" w:right="95"/>
              <w:jc w:val="both"/>
              <w:rPr>
                <w:sz w:val="22"/>
                <w:szCs w:val="22"/>
              </w:rPr>
            </w:pPr>
            <w:bookmarkStart w:id="10" w:name="_Hlk164871045"/>
            <w:r w:rsidRPr="00E05887">
              <w:rPr>
                <w:sz w:val="22"/>
                <w:szCs w:val="22"/>
              </w:rPr>
              <w:t>If your application is in the company name, then the company account and not the individual/shareholder, must be included on the Financial Identification Form.</w:t>
            </w:r>
            <w:bookmarkEnd w:id="10"/>
          </w:p>
        </w:tc>
      </w:tr>
      <w:tr w:rsidR="00B2653C" w:rsidRPr="00E05887" w14:paraId="1513BE08" w14:textId="77777777" w:rsidTr="00E05887">
        <w:trPr>
          <w:trHeight w:val="280"/>
        </w:trPr>
        <w:tc>
          <w:tcPr>
            <w:tcW w:w="720" w:type="dxa"/>
            <w:tcBorders>
              <w:top w:val="none" w:sz="6" w:space="0" w:color="auto"/>
              <w:left w:val="single" w:sz="4" w:space="0" w:color="000000"/>
              <w:bottom w:val="none" w:sz="6" w:space="0" w:color="auto"/>
              <w:right w:val="single" w:sz="4" w:space="0" w:color="000000"/>
            </w:tcBorders>
          </w:tcPr>
          <w:p w14:paraId="32E7216F" w14:textId="30B19383" w:rsidR="00B2653C" w:rsidRPr="00E05887" w:rsidRDefault="00D929CB">
            <w:pPr>
              <w:pStyle w:val="TableParagraph"/>
              <w:kinsoku w:val="0"/>
              <w:overflowPunct w:val="0"/>
              <w:spacing w:before="0"/>
              <w:rPr>
                <w:rFonts w:cs="Times New Roman"/>
                <w:sz w:val="22"/>
                <w:szCs w:val="22"/>
              </w:rPr>
            </w:pPr>
            <w:r w:rsidRPr="00E05887">
              <w:rPr>
                <w:rFonts w:cs="Times New Roman"/>
                <w:sz w:val="22"/>
                <w:szCs w:val="22"/>
              </w:rPr>
              <w:t xml:space="preserve">  33</w:t>
            </w:r>
          </w:p>
        </w:tc>
        <w:tc>
          <w:tcPr>
            <w:tcW w:w="3379" w:type="dxa"/>
            <w:vMerge/>
            <w:tcBorders>
              <w:top w:val="nil"/>
              <w:left w:val="single" w:sz="4" w:space="0" w:color="000000"/>
              <w:bottom w:val="single" w:sz="4" w:space="0" w:color="000000"/>
              <w:right w:val="none" w:sz="6" w:space="0" w:color="auto"/>
            </w:tcBorders>
          </w:tcPr>
          <w:p w14:paraId="67FA70D8"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0DC8004A"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4CBFC6FD"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441A2E9" w14:textId="77777777" w:rsidR="00B2653C" w:rsidRPr="00E05887" w:rsidRDefault="00B2653C">
            <w:pPr>
              <w:rPr>
                <w:b/>
                <w:bCs/>
              </w:rPr>
            </w:pPr>
          </w:p>
        </w:tc>
      </w:tr>
      <w:tr w:rsidR="00B2653C" w:rsidRPr="00E05887" w14:paraId="3B0E4362" w14:textId="77777777" w:rsidTr="00E05887">
        <w:trPr>
          <w:trHeight w:val="451"/>
        </w:trPr>
        <w:tc>
          <w:tcPr>
            <w:tcW w:w="720" w:type="dxa"/>
            <w:tcBorders>
              <w:top w:val="none" w:sz="6" w:space="0" w:color="auto"/>
              <w:left w:val="single" w:sz="4" w:space="0" w:color="000000"/>
              <w:bottom w:val="single" w:sz="4" w:space="0" w:color="000000"/>
              <w:right w:val="single" w:sz="4" w:space="0" w:color="000000"/>
            </w:tcBorders>
          </w:tcPr>
          <w:p w14:paraId="316DF646" w14:textId="77777777" w:rsidR="00B2653C" w:rsidRPr="00E05887" w:rsidRDefault="00B2653C">
            <w:pPr>
              <w:pStyle w:val="TableParagraph"/>
              <w:kinsoku w:val="0"/>
              <w:overflowPunct w:val="0"/>
              <w:spacing w:before="0"/>
              <w:rPr>
                <w:rFonts w:cs="Times New Roman"/>
                <w:sz w:val="22"/>
                <w:szCs w:val="22"/>
              </w:rPr>
            </w:pPr>
          </w:p>
        </w:tc>
        <w:tc>
          <w:tcPr>
            <w:tcW w:w="3379" w:type="dxa"/>
            <w:vMerge/>
            <w:tcBorders>
              <w:top w:val="nil"/>
              <w:left w:val="single" w:sz="4" w:space="0" w:color="000000"/>
              <w:bottom w:val="single" w:sz="4" w:space="0" w:color="000000"/>
              <w:right w:val="none" w:sz="6" w:space="0" w:color="auto"/>
            </w:tcBorders>
          </w:tcPr>
          <w:p w14:paraId="628DAC33" w14:textId="77777777" w:rsidR="00B2653C" w:rsidRPr="00E05887" w:rsidRDefault="00B2653C">
            <w:pPr>
              <w:rPr>
                <w:b/>
                <w:bCs/>
              </w:rPr>
            </w:pPr>
          </w:p>
        </w:tc>
        <w:tc>
          <w:tcPr>
            <w:tcW w:w="284" w:type="dxa"/>
            <w:vMerge/>
            <w:tcBorders>
              <w:top w:val="nil"/>
              <w:left w:val="none" w:sz="6" w:space="0" w:color="auto"/>
              <w:bottom w:val="single" w:sz="4" w:space="0" w:color="000000"/>
              <w:right w:val="none" w:sz="6" w:space="0" w:color="auto"/>
            </w:tcBorders>
          </w:tcPr>
          <w:p w14:paraId="70141962" w14:textId="77777777" w:rsidR="00B2653C" w:rsidRPr="00E05887" w:rsidRDefault="00B2653C">
            <w:pPr>
              <w:rPr>
                <w:b/>
                <w:bCs/>
              </w:rPr>
            </w:pPr>
          </w:p>
        </w:tc>
        <w:tc>
          <w:tcPr>
            <w:tcW w:w="477" w:type="dxa"/>
            <w:vMerge/>
            <w:tcBorders>
              <w:top w:val="nil"/>
              <w:left w:val="none" w:sz="6" w:space="0" w:color="auto"/>
              <w:bottom w:val="single" w:sz="4" w:space="0" w:color="000000"/>
              <w:right w:val="single" w:sz="4" w:space="0" w:color="000000"/>
            </w:tcBorders>
          </w:tcPr>
          <w:p w14:paraId="4E1EC447"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5CC56B" w14:textId="77777777" w:rsidR="00B2653C" w:rsidRPr="00E05887" w:rsidRDefault="00B2653C">
            <w:pPr>
              <w:rPr>
                <w:b/>
                <w:bCs/>
              </w:rPr>
            </w:pPr>
          </w:p>
        </w:tc>
      </w:tr>
      <w:tr w:rsidR="00B2653C" w:rsidRPr="00E05887" w14:paraId="56305F5B"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2D3BD235" w14:textId="77777777" w:rsidR="00B2653C" w:rsidRPr="00E05887" w:rsidRDefault="00B2653C">
            <w:pPr>
              <w:pStyle w:val="TableParagraph"/>
              <w:kinsoku w:val="0"/>
              <w:overflowPunct w:val="0"/>
              <w:spacing w:line="256"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71C81B9F" w14:textId="4C9B33BE" w:rsidR="00E24988" w:rsidRPr="00E05887" w:rsidRDefault="00E24988" w:rsidP="00E24988">
            <w:pPr>
              <w:pStyle w:val="TableParagraph"/>
              <w:tabs>
                <w:tab w:val="left" w:pos="1002"/>
                <w:tab w:val="left" w:pos="1467"/>
                <w:tab w:val="left" w:pos="2150"/>
                <w:tab w:val="left" w:pos="2784"/>
                <w:tab w:val="left" w:pos="3773"/>
              </w:tabs>
              <w:kinsoku w:val="0"/>
              <w:overflowPunct w:val="0"/>
              <w:spacing w:line="261" w:lineRule="auto"/>
              <w:ind w:left="105" w:right="102"/>
              <w:rPr>
                <w:sz w:val="22"/>
                <w:szCs w:val="22"/>
              </w:rPr>
            </w:pPr>
            <w:r w:rsidRPr="00E05887">
              <w:rPr>
                <w:sz w:val="22"/>
                <w:szCs w:val="22"/>
              </w:rPr>
              <w:t>I have seen an excel form which requires information about the cost budgets. Do we have standard costs for bush clearing, digging of halls, cost of coffee seedlings, cost of shade trees and banana suckers, labor for weeding in the first year of planting, fertilizers among others?</w:t>
            </w:r>
          </w:p>
          <w:p w14:paraId="6AFBF94B" w14:textId="77777777" w:rsidR="00B2653C" w:rsidRPr="00773F09" w:rsidRDefault="00B2653C">
            <w:pPr>
              <w:pStyle w:val="TableParagraph"/>
              <w:tabs>
                <w:tab w:val="left" w:pos="1002"/>
                <w:tab w:val="left" w:pos="1467"/>
                <w:tab w:val="left" w:pos="2150"/>
                <w:tab w:val="left" w:pos="2784"/>
                <w:tab w:val="left" w:pos="3773"/>
              </w:tabs>
              <w:kinsoku w:val="0"/>
              <w:overflowPunct w:val="0"/>
              <w:spacing w:line="261" w:lineRule="auto"/>
              <w:ind w:left="105" w:right="102"/>
              <w:rPr>
                <w:sz w:val="22"/>
                <w:szCs w:val="22"/>
              </w:rPr>
            </w:pPr>
          </w:p>
        </w:tc>
        <w:tc>
          <w:tcPr>
            <w:tcW w:w="4770" w:type="dxa"/>
            <w:vMerge w:val="restart"/>
            <w:tcBorders>
              <w:top w:val="single" w:sz="4" w:space="0" w:color="000000"/>
              <w:left w:val="single" w:sz="4" w:space="0" w:color="000000"/>
              <w:bottom w:val="single" w:sz="4" w:space="0" w:color="000000"/>
              <w:right w:val="single" w:sz="4" w:space="0" w:color="000000"/>
            </w:tcBorders>
          </w:tcPr>
          <w:p w14:paraId="5F979B5E" w14:textId="7D6CE752" w:rsidR="00B2653C" w:rsidRPr="00856819" w:rsidRDefault="00C02B10">
            <w:pPr>
              <w:pStyle w:val="TableParagraph"/>
              <w:kinsoku w:val="0"/>
              <w:overflowPunct w:val="0"/>
              <w:spacing w:line="259" w:lineRule="auto"/>
              <w:ind w:left="108" w:right="91"/>
              <w:jc w:val="both"/>
              <w:rPr>
                <w:sz w:val="22"/>
                <w:szCs w:val="22"/>
              </w:rPr>
            </w:pPr>
            <w:r w:rsidRPr="00B32D59">
              <w:rPr>
                <w:sz w:val="22"/>
                <w:szCs w:val="22"/>
              </w:rPr>
              <w:t>Please see Annex K for guidance</w:t>
            </w:r>
            <w:r w:rsidRPr="00681B83">
              <w:rPr>
                <w:sz w:val="22"/>
                <w:szCs w:val="22"/>
              </w:rPr>
              <w:t xml:space="preserve"> on gross margins and with indictive costs for the same</w:t>
            </w:r>
          </w:p>
        </w:tc>
      </w:tr>
      <w:tr w:rsidR="00B2653C" w:rsidRPr="00E05887" w14:paraId="2C9AF5A8" w14:textId="77777777" w:rsidTr="00E05887">
        <w:trPr>
          <w:trHeight w:val="283"/>
        </w:trPr>
        <w:tc>
          <w:tcPr>
            <w:tcW w:w="720" w:type="dxa"/>
            <w:tcBorders>
              <w:top w:val="none" w:sz="6" w:space="0" w:color="auto"/>
              <w:left w:val="single" w:sz="4" w:space="0" w:color="000000"/>
              <w:bottom w:val="none" w:sz="6" w:space="0" w:color="auto"/>
              <w:right w:val="single" w:sz="4" w:space="0" w:color="000000"/>
            </w:tcBorders>
          </w:tcPr>
          <w:p w14:paraId="18C709B7"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26CC7B49"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A27624" w14:textId="77777777" w:rsidR="00B2653C" w:rsidRPr="00E05887" w:rsidRDefault="00B2653C">
            <w:pPr>
              <w:rPr>
                <w:b/>
                <w:bCs/>
              </w:rPr>
            </w:pPr>
          </w:p>
        </w:tc>
      </w:tr>
      <w:tr w:rsidR="00B2653C" w:rsidRPr="00E05887" w14:paraId="7D40A232" w14:textId="77777777" w:rsidTr="00E05887">
        <w:trPr>
          <w:trHeight w:val="570"/>
        </w:trPr>
        <w:tc>
          <w:tcPr>
            <w:tcW w:w="720" w:type="dxa"/>
            <w:tcBorders>
              <w:top w:val="none" w:sz="6" w:space="0" w:color="auto"/>
              <w:left w:val="single" w:sz="4" w:space="0" w:color="000000"/>
              <w:bottom w:val="none" w:sz="6" w:space="0" w:color="auto"/>
              <w:right w:val="single" w:sz="4" w:space="0" w:color="000000"/>
            </w:tcBorders>
          </w:tcPr>
          <w:p w14:paraId="4FCEF8CF" w14:textId="69215E78" w:rsidR="00B2653C" w:rsidRPr="00E05887" w:rsidRDefault="00E24988">
            <w:pPr>
              <w:pStyle w:val="TableParagraph"/>
              <w:kinsoku w:val="0"/>
              <w:overflowPunct w:val="0"/>
              <w:spacing w:before="0"/>
              <w:rPr>
                <w:rFonts w:cs="Times New Roman"/>
                <w:sz w:val="22"/>
                <w:szCs w:val="22"/>
              </w:rPr>
            </w:pPr>
            <w:r w:rsidRPr="00E05887">
              <w:rPr>
                <w:rFonts w:cs="Times New Roman"/>
                <w:sz w:val="22"/>
                <w:szCs w:val="22"/>
              </w:rPr>
              <w:t>34</w:t>
            </w:r>
          </w:p>
        </w:tc>
        <w:tc>
          <w:tcPr>
            <w:tcW w:w="4140" w:type="dxa"/>
            <w:gridSpan w:val="3"/>
            <w:vMerge/>
            <w:tcBorders>
              <w:top w:val="nil"/>
              <w:left w:val="single" w:sz="4" w:space="0" w:color="000000"/>
              <w:bottom w:val="single" w:sz="4" w:space="0" w:color="000000"/>
              <w:right w:val="single" w:sz="4" w:space="0" w:color="000000"/>
            </w:tcBorders>
          </w:tcPr>
          <w:p w14:paraId="522C01AD"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7D4939F0" w14:textId="77777777" w:rsidR="00B2653C" w:rsidRPr="00E05887" w:rsidRDefault="00B2653C">
            <w:pPr>
              <w:rPr>
                <w:b/>
                <w:bCs/>
              </w:rPr>
            </w:pPr>
          </w:p>
        </w:tc>
      </w:tr>
      <w:tr w:rsidR="00B2653C" w:rsidRPr="00E05887" w14:paraId="721D983F"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339B5BAA"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6A185A34"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434967BD" w14:textId="77777777" w:rsidR="00B2653C" w:rsidRPr="00E05887" w:rsidRDefault="00B2653C">
            <w:pPr>
              <w:rPr>
                <w:b/>
                <w:bCs/>
              </w:rPr>
            </w:pPr>
          </w:p>
        </w:tc>
      </w:tr>
      <w:tr w:rsidR="00B2653C" w:rsidRPr="00E05887" w14:paraId="24BCC7C3" w14:textId="77777777" w:rsidTr="00E05887">
        <w:trPr>
          <w:trHeight w:val="280"/>
        </w:trPr>
        <w:tc>
          <w:tcPr>
            <w:tcW w:w="720" w:type="dxa"/>
            <w:tcBorders>
              <w:top w:val="single" w:sz="4" w:space="0" w:color="000000"/>
              <w:left w:val="single" w:sz="4" w:space="0" w:color="000000"/>
              <w:bottom w:val="none" w:sz="6" w:space="0" w:color="auto"/>
              <w:right w:val="single" w:sz="4" w:space="0" w:color="000000"/>
            </w:tcBorders>
          </w:tcPr>
          <w:p w14:paraId="746699E0" w14:textId="77777777" w:rsidR="00B2653C" w:rsidRPr="00E05887" w:rsidRDefault="00B2653C">
            <w:pPr>
              <w:pStyle w:val="TableParagraph"/>
              <w:kinsoku w:val="0"/>
              <w:overflowPunct w:val="0"/>
              <w:spacing w:line="256" w:lineRule="exact"/>
              <w:ind w:left="110"/>
              <w:rPr>
                <w:sz w:val="22"/>
                <w:szCs w:val="22"/>
              </w:rPr>
            </w:pPr>
          </w:p>
        </w:tc>
        <w:tc>
          <w:tcPr>
            <w:tcW w:w="4140" w:type="dxa"/>
            <w:gridSpan w:val="3"/>
            <w:vMerge w:val="restart"/>
            <w:tcBorders>
              <w:top w:val="single" w:sz="4" w:space="0" w:color="000000"/>
              <w:left w:val="single" w:sz="4" w:space="0" w:color="000000"/>
              <w:bottom w:val="single" w:sz="4" w:space="0" w:color="000000"/>
              <w:right w:val="single" w:sz="4" w:space="0" w:color="000000"/>
            </w:tcBorders>
          </w:tcPr>
          <w:p w14:paraId="1F2A2348" w14:textId="43817397" w:rsidR="00B2653C" w:rsidRPr="00E05887" w:rsidRDefault="00E24988">
            <w:pPr>
              <w:pStyle w:val="TableParagraph"/>
              <w:kinsoku w:val="0"/>
              <w:overflowPunct w:val="0"/>
              <w:spacing w:line="259" w:lineRule="auto"/>
              <w:ind w:left="105" w:right="98"/>
              <w:jc w:val="both"/>
              <w:rPr>
                <w:sz w:val="22"/>
                <w:szCs w:val="22"/>
              </w:rPr>
            </w:pPr>
            <w:r w:rsidRPr="00E05887">
              <w:rPr>
                <w:sz w:val="22"/>
                <w:szCs w:val="22"/>
              </w:rPr>
              <w:t>Do I cho</w:t>
            </w:r>
            <w:r w:rsidR="00C02B10" w:rsidRPr="00E05887">
              <w:rPr>
                <w:sz w:val="22"/>
                <w:szCs w:val="22"/>
              </w:rPr>
              <w:t>o</w:t>
            </w:r>
            <w:r w:rsidRPr="00E05887">
              <w:rPr>
                <w:sz w:val="22"/>
                <w:szCs w:val="22"/>
              </w:rPr>
              <w:t>se to either use banana planting as shades or shade trees or I can mix both? </w:t>
            </w:r>
          </w:p>
        </w:tc>
        <w:tc>
          <w:tcPr>
            <w:tcW w:w="4770" w:type="dxa"/>
            <w:vMerge w:val="restart"/>
            <w:tcBorders>
              <w:top w:val="single" w:sz="4" w:space="0" w:color="000000"/>
              <w:left w:val="single" w:sz="4" w:space="0" w:color="000000"/>
              <w:bottom w:val="single" w:sz="4" w:space="0" w:color="000000"/>
              <w:right w:val="single" w:sz="4" w:space="0" w:color="000000"/>
            </w:tcBorders>
          </w:tcPr>
          <w:p w14:paraId="2E985334" w14:textId="0CACCB10" w:rsidR="00B2653C" w:rsidRPr="00E05887" w:rsidRDefault="00C02B10">
            <w:pPr>
              <w:pStyle w:val="TableParagraph"/>
              <w:kinsoku w:val="0"/>
              <w:overflowPunct w:val="0"/>
              <w:spacing w:line="259" w:lineRule="auto"/>
              <w:ind w:left="108" w:right="89"/>
              <w:jc w:val="both"/>
              <w:rPr>
                <w:sz w:val="22"/>
                <w:szCs w:val="22"/>
              </w:rPr>
            </w:pPr>
            <w:r w:rsidRPr="00E05887">
              <w:rPr>
                <w:sz w:val="22"/>
                <w:szCs w:val="22"/>
              </w:rPr>
              <w:t>You have the prerogative to choose the best cover crop given your resources and budget. Care should be taken to ensure survival rates based on soil types and topography.</w:t>
            </w:r>
          </w:p>
        </w:tc>
      </w:tr>
      <w:tr w:rsidR="00B2653C" w:rsidRPr="00E05887" w14:paraId="120248D0" w14:textId="77777777" w:rsidTr="00E05887">
        <w:trPr>
          <w:trHeight w:val="570"/>
        </w:trPr>
        <w:tc>
          <w:tcPr>
            <w:tcW w:w="720" w:type="dxa"/>
            <w:tcBorders>
              <w:top w:val="none" w:sz="6" w:space="0" w:color="auto"/>
              <w:left w:val="single" w:sz="4" w:space="0" w:color="000000"/>
              <w:bottom w:val="none" w:sz="6" w:space="0" w:color="auto"/>
              <w:right w:val="single" w:sz="4" w:space="0" w:color="000000"/>
            </w:tcBorders>
          </w:tcPr>
          <w:p w14:paraId="79483D75" w14:textId="312FD7D9" w:rsidR="00B2653C" w:rsidRPr="00E05887" w:rsidRDefault="00E24988">
            <w:pPr>
              <w:pStyle w:val="TableParagraph"/>
              <w:kinsoku w:val="0"/>
              <w:overflowPunct w:val="0"/>
              <w:spacing w:before="0"/>
              <w:rPr>
                <w:rFonts w:cs="Times New Roman"/>
                <w:sz w:val="22"/>
                <w:szCs w:val="22"/>
              </w:rPr>
            </w:pPr>
            <w:r w:rsidRPr="00E05887">
              <w:rPr>
                <w:rFonts w:cs="Times New Roman"/>
                <w:sz w:val="22"/>
                <w:szCs w:val="22"/>
              </w:rPr>
              <w:t xml:space="preserve"> 35</w:t>
            </w:r>
          </w:p>
        </w:tc>
        <w:tc>
          <w:tcPr>
            <w:tcW w:w="4140" w:type="dxa"/>
            <w:gridSpan w:val="3"/>
            <w:vMerge/>
            <w:tcBorders>
              <w:top w:val="nil"/>
              <w:left w:val="single" w:sz="4" w:space="0" w:color="000000"/>
              <w:bottom w:val="single" w:sz="4" w:space="0" w:color="000000"/>
              <w:right w:val="single" w:sz="4" w:space="0" w:color="000000"/>
            </w:tcBorders>
          </w:tcPr>
          <w:p w14:paraId="636AA57E"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0D5BB382" w14:textId="77777777" w:rsidR="00B2653C" w:rsidRPr="00E05887" w:rsidRDefault="00B2653C">
            <w:pPr>
              <w:rPr>
                <w:b/>
                <w:bCs/>
              </w:rPr>
            </w:pPr>
          </w:p>
        </w:tc>
      </w:tr>
      <w:tr w:rsidR="00B2653C" w:rsidRPr="00E05887" w14:paraId="427419BF" w14:textId="77777777" w:rsidTr="00E05887">
        <w:trPr>
          <w:trHeight w:val="453"/>
        </w:trPr>
        <w:tc>
          <w:tcPr>
            <w:tcW w:w="720" w:type="dxa"/>
            <w:tcBorders>
              <w:top w:val="none" w:sz="6" w:space="0" w:color="auto"/>
              <w:left w:val="single" w:sz="4" w:space="0" w:color="000000"/>
              <w:bottom w:val="single" w:sz="4" w:space="0" w:color="000000"/>
              <w:right w:val="single" w:sz="4" w:space="0" w:color="000000"/>
            </w:tcBorders>
          </w:tcPr>
          <w:p w14:paraId="7CB00B15" w14:textId="77777777" w:rsidR="00B2653C" w:rsidRPr="00E05887" w:rsidRDefault="00B2653C">
            <w:pPr>
              <w:pStyle w:val="TableParagraph"/>
              <w:kinsoku w:val="0"/>
              <w:overflowPunct w:val="0"/>
              <w:spacing w:before="0"/>
              <w:rPr>
                <w:rFonts w:cs="Times New Roman"/>
                <w:sz w:val="22"/>
                <w:szCs w:val="22"/>
              </w:rPr>
            </w:pPr>
          </w:p>
        </w:tc>
        <w:tc>
          <w:tcPr>
            <w:tcW w:w="4140" w:type="dxa"/>
            <w:gridSpan w:val="3"/>
            <w:vMerge/>
            <w:tcBorders>
              <w:top w:val="nil"/>
              <w:left w:val="single" w:sz="4" w:space="0" w:color="000000"/>
              <w:bottom w:val="single" w:sz="4" w:space="0" w:color="000000"/>
              <w:right w:val="single" w:sz="4" w:space="0" w:color="000000"/>
            </w:tcBorders>
          </w:tcPr>
          <w:p w14:paraId="08A61553" w14:textId="77777777" w:rsidR="00B2653C" w:rsidRPr="00E05887" w:rsidRDefault="00B2653C">
            <w:pPr>
              <w:rPr>
                <w:b/>
                <w:bCs/>
              </w:rPr>
            </w:pPr>
          </w:p>
        </w:tc>
        <w:tc>
          <w:tcPr>
            <w:tcW w:w="4770" w:type="dxa"/>
            <w:vMerge/>
            <w:tcBorders>
              <w:top w:val="nil"/>
              <w:left w:val="single" w:sz="4" w:space="0" w:color="000000"/>
              <w:bottom w:val="single" w:sz="4" w:space="0" w:color="000000"/>
              <w:right w:val="single" w:sz="4" w:space="0" w:color="000000"/>
            </w:tcBorders>
          </w:tcPr>
          <w:p w14:paraId="668CCBD2" w14:textId="77777777" w:rsidR="00B2653C" w:rsidRPr="00E05887" w:rsidRDefault="00B2653C">
            <w:pPr>
              <w:rPr>
                <w:b/>
                <w:bCs/>
              </w:rPr>
            </w:pPr>
          </w:p>
        </w:tc>
      </w:tr>
      <w:tr w:rsidR="00E24988" w:rsidRPr="00E05887" w14:paraId="41E03B9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8"/>
        </w:trPr>
        <w:tc>
          <w:tcPr>
            <w:tcW w:w="720" w:type="dxa"/>
            <w:shd w:val="clear" w:color="auto" w:fill="auto"/>
          </w:tcPr>
          <w:p w14:paraId="1E7B13EF" w14:textId="46781806"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36</w:t>
            </w:r>
          </w:p>
        </w:tc>
        <w:tc>
          <w:tcPr>
            <w:tcW w:w="4140" w:type="dxa"/>
            <w:gridSpan w:val="3"/>
            <w:shd w:val="clear" w:color="auto" w:fill="auto"/>
          </w:tcPr>
          <w:p w14:paraId="72B86A8C" w14:textId="4D96A7D0"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Do you have particular type of shade trees you can recommend? </w:t>
            </w:r>
          </w:p>
        </w:tc>
        <w:tc>
          <w:tcPr>
            <w:tcW w:w="4770" w:type="dxa"/>
            <w:shd w:val="clear" w:color="auto" w:fill="auto"/>
          </w:tcPr>
          <w:p w14:paraId="27DC7BF1" w14:textId="35CEF9C0" w:rsidR="00E24988" w:rsidRPr="00E05887" w:rsidRDefault="00C02B10" w:rsidP="00E05887">
            <w:pPr>
              <w:pStyle w:val="TableParagraph"/>
              <w:kinsoku w:val="0"/>
              <w:overflowPunct w:val="0"/>
              <w:spacing w:line="256" w:lineRule="exact"/>
              <w:ind w:left="110"/>
              <w:rPr>
                <w:sz w:val="22"/>
                <w:szCs w:val="22"/>
              </w:rPr>
            </w:pPr>
            <w:r w:rsidRPr="00E05887">
              <w:rPr>
                <w:sz w:val="22"/>
                <w:szCs w:val="22"/>
              </w:rPr>
              <w:t>See 35 above</w:t>
            </w:r>
          </w:p>
        </w:tc>
      </w:tr>
      <w:tr w:rsidR="00E24988" w:rsidRPr="00E05887" w14:paraId="1EC65834"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13175A14" w14:textId="10C82246" w:rsidR="00E24988" w:rsidRPr="00E05887" w:rsidRDefault="00E24988" w:rsidP="00E05887">
            <w:pPr>
              <w:pStyle w:val="TableParagraph"/>
              <w:kinsoku w:val="0"/>
              <w:overflowPunct w:val="0"/>
              <w:spacing w:line="256" w:lineRule="exact"/>
              <w:ind w:left="110"/>
              <w:rPr>
                <w:sz w:val="22"/>
                <w:szCs w:val="22"/>
              </w:rPr>
            </w:pPr>
            <w:r w:rsidRPr="00E05887">
              <w:rPr>
                <w:sz w:val="22"/>
                <w:szCs w:val="22"/>
              </w:rPr>
              <w:t>37</w:t>
            </w:r>
          </w:p>
        </w:tc>
        <w:tc>
          <w:tcPr>
            <w:tcW w:w="4140" w:type="dxa"/>
            <w:gridSpan w:val="3"/>
            <w:shd w:val="clear" w:color="auto" w:fill="auto"/>
          </w:tcPr>
          <w:p w14:paraId="01E779E0" w14:textId="64CD19E9"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I provided my bank statements when I made my initial application last year for a period of one year from 15th September 2022 to 15th sept 2023. Since then, only 6 months have elapsed. So which bank statement do you require to attach on financial identification form?</w:t>
            </w:r>
          </w:p>
        </w:tc>
        <w:tc>
          <w:tcPr>
            <w:tcW w:w="4770" w:type="dxa"/>
            <w:shd w:val="clear" w:color="auto" w:fill="auto"/>
          </w:tcPr>
          <w:p w14:paraId="55DD26B5" w14:textId="55F4408D" w:rsidR="00F414F8" w:rsidRPr="00E05887" w:rsidRDefault="00F414F8" w:rsidP="00E05887">
            <w:pPr>
              <w:pStyle w:val="TableParagraph"/>
              <w:kinsoku w:val="0"/>
              <w:overflowPunct w:val="0"/>
              <w:spacing w:line="256" w:lineRule="exact"/>
              <w:ind w:left="110"/>
              <w:rPr>
                <w:sz w:val="22"/>
                <w:szCs w:val="22"/>
              </w:rPr>
            </w:pPr>
            <w:r w:rsidRPr="00E05887">
              <w:rPr>
                <w:sz w:val="22"/>
                <w:szCs w:val="22"/>
              </w:rPr>
              <w:t>A bank statement is required to determine your financial status and ability to pre-finance planned activities before CoCoDev’s reimbursement is made. The assumption is that you have income that could be deposited to reflect a much more improved financial position than it was 6 months ago and to put you in better light for the evaluation.</w:t>
            </w:r>
          </w:p>
          <w:p w14:paraId="283B3A3A" w14:textId="77777777" w:rsidR="00E24988" w:rsidRPr="00E05887" w:rsidRDefault="00E24988" w:rsidP="00E05887">
            <w:pPr>
              <w:pStyle w:val="TableParagraph"/>
              <w:kinsoku w:val="0"/>
              <w:overflowPunct w:val="0"/>
              <w:spacing w:line="256" w:lineRule="exact"/>
              <w:ind w:left="110"/>
              <w:rPr>
                <w:sz w:val="22"/>
                <w:szCs w:val="22"/>
              </w:rPr>
            </w:pPr>
          </w:p>
        </w:tc>
      </w:tr>
      <w:tr w:rsidR="00E24988" w:rsidRPr="00E05887" w14:paraId="451020C8"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3911137F" w14:textId="240E5F6E"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38</w:t>
            </w:r>
          </w:p>
        </w:tc>
        <w:tc>
          <w:tcPr>
            <w:tcW w:w="4140" w:type="dxa"/>
            <w:gridSpan w:val="3"/>
            <w:shd w:val="clear" w:color="auto" w:fill="auto"/>
          </w:tcPr>
          <w:p w14:paraId="5F9CB57A" w14:textId="4082C0E5" w:rsidR="00F414F8" w:rsidRPr="00E05887" w:rsidRDefault="00F414F8" w:rsidP="00E05887">
            <w:pPr>
              <w:pStyle w:val="TableParagraph"/>
              <w:kinsoku w:val="0"/>
              <w:overflowPunct w:val="0"/>
              <w:spacing w:line="256" w:lineRule="exact"/>
              <w:ind w:left="110"/>
              <w:rPr>
                <w:sz w:val="22"/>
                <w:szCs w:val="22"/>
              </w:rPr>
            </w:pPr>
            <w:r w:rsidRPr="00E05887">
              <w:rPr>
                <w:sz w:val="22"/>
                <w:szCs w:val="22"/>
              </w:rPr>
              <w:t xml:space="preserve">Do I need to re submit a copy of the same statement that I submitted last year (photocopy since you retained original bearing the cost implications) or a top up statement from September 2023 to date? </w:t>
            </w:r>
          </w:p>
          <w:p w14:paraId="5F25B62B"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44CA87F5" w14:textId="01AD67CB"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No</w:t>
            </w:r>
            <w:r w:rsidR="008422D5">
              <w:rPr>
                <w:sz w:val="22"/>
                <w:szCs w:val="22"/>
              </w:rPr>
              <w:t>,</w:t>
            </w:r>
            <w:r w:rsidRPr="00E05887">
              <w:rPr>
                <w:sz w:val="22"/>
                <w:szCs w:val="22"/>
              </w:rPr>
              <w:t xml:space="preserve"> you don’t have to resubmit the same statement but rather the most recent statement that speaks to your current financial position.</w:t>
            </w:r>
          </w:p>
        </w:tc>
      </w:tr>
      <w:tr w:rsidR="00E24988" w:rsidRPr="00E05887" w14:paraId="368BE8D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1799D206" w14:textId="162683CC"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39</w:t>
            </w:r>
          </w:p>
        </w:tc>
        <w:tc>
          <w:tcPr>
            <w:tcW w:w="4140" w:type="dxa"/>
            <w:gridSpan w:val="3"/>
            <w:shd w:val="clear" w:color="auto" w:fill="auto"/>
          </w:tcPr>
          <w:p w14:paraId="031AFD6F" w14:textId="1F2111A1" w:rsidR="00E24988" w:rsidRPr="00E05887" w:rsidRDefault="00F414F8" w:rsidP="00E05887">
            <w:pPr>
              <w:pStyle w:val="TableParagraph"/>
              <w:kinsoku w:val="0"/>
              <w:overflowPunct w:val="0"/>
              <w:spacing w:line="256" w:lineRule="exact"/>
              <w:ind w:left="110"/>
              <w:rPr>
                <w:sz w:val="22"/>
                <w:szCs w:val="22"/>
              </w:rPr>
            </w:pPr>
            <w:r w:rsidRPr="00E05887">
              <w:rPr>
                <w:sz w:val="22"/>
                <w:szCs w:val="22"/>
              </w:rPr>
              <w:t>I don’t see the difference between the information provided last year and what you are asking for now?</w:t>
            </w:r>
          </w:p>
        </w:tc>
        <w:tc>
          <w:tcPr>
            <w:tcW w:w="4770" w:type="dxa"/>
            <w:shd w:val="clear" w:color="auto" w:fill="auto"/>
          </w:tcPr>
          <w:p w14:paraId="3D794937" w14:textId="451AE3CC" w:rsidR="00E24988" w:rsidRPr="00E05887" w:rsidRDefault="00F414F8" w:rsidP="00E05887">
            <w:pPr>
              <w:pStyle w:val="TableParagraph"/>
              <w:kinsoku w:val="0"/>
              <w:overflowPunct w:val="0"/>
              <w:spacing w:line="256" w:lineRule="exact"/>
              <w:ind w:left="110"/>
              <w:rPr>
                <w:sz w:val="22"/>
                <w:szCs w:val="22"/>
              </w:rPr>
            </w:pPr>
            <w:bookmarkStart w:id="11" w:name="_Hlk164873601"/>
            <w:r w:rsidRPr="00E05887">
              <w:rPr>
                <w:sz w:val="22"/>
                <w:szCs w:val="22"/>
              </w:rPr>
              <w:t>There is a difference as more questions have been included to assist with a more quantitative assessment of the full application. Please ensure that all questions are answered well for a better assessment.</w:t>
            </w:r>
            <w:bookmarkEnd w:id="11"/>
          </w:p>
        </w:tc>
      </w:tr>
      <w:tr w:rsidR="00E24988" w:rsidRPr="00E05887" w14:paraId="51852B71"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5992CAA3" w14:textId="44DCD57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40</w:t>
            </w:r>
          </w:p>
        </w:tc>
        <w:tc>
          <w:tcPr>
            <w:tcW w:w="4140" w:type="dxa"/>
            <w:gridSpan w:val="3"/>
            <w:shd w:val="clear" w:color="auto" w:fill="auto"/>
          </w:tcPr>
          <w:p w14:paraId="536C06AD" w14:textId="77777777" w:rsidR="0069757C" w:rsidRPr="00E05887" w:rsidRDefault="0069757C" w:rsidP="00E05887">
            <w:pPr>
              <w:pStyle w:val="TableParagraph"/>
              <w:kinsoku w:val="0"/>
              <w:overflowPunct w:val="0"/>
              <w:spacing w:line="256" w:lineRule="exact"/>
              <w:ind w:left="110"/>
              <w:rPr>
                <w:sz w:val="22"/>
                <w:szCs w:val="22"/>
              </w:rPr>
            </w:pPr>
            <w:r w:rsidRPr="00E05887">
              <w:rPr>
                <w:sz w:val="22"/>
                <w:szCs w:val="22"/>
              </w:rPr>
              <w:t xml:space="preserve">What do you mean “recommended for secondary processing”? </w:t>
            </w:r>
          </w:p>
          <w:p w14:paraId="6F74A228"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687DDBA7" w14:textId="5B4CC7BE"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The first submission made is refer to as expression of interest and was administrative in nature. The second full application is designed to allow for a quantitative assessment and will be scored. Those who pass this level will then be subjected to a field verification to confirm their submissions.</w:t>
            </w:r>
          </w:p>
        </w:tc>
      </w:tr>
      <w:tr w:rsidR="00E24988" w:rsidRPr="00E05887" w14:paraId="1C047D90"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76AA65F5" w14:textId="2915587C"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41</w:t>
            </w:r>
          </w:p>
        </w:tc>
        <w:tc>
          <w:tcPr>
            <w:tcW w:w="4140" w:type="dxa"/>
            <w:gridSpan w:val="3"/>
            <w:shd w:val="clear" w:color="auto" w:fill="auto"/>
          </w:tcPr>
          <w:p w14:paraId="64F2AC2F" w14:textId="7CF3E743" w:rsidR="0069757C" w:rsidRPr="00E05887" w:rsidRDefault="0069757C" w:rsidP="00E05887">
            <w:pPr>
              <w:pStyle w:val="TableParagraph"/>
              <w:kinsoku w:val="0"/>
              <w:overflowPunct w:val="0"/>
              <w:spacing w:line="256" w:lineRule="exact"/>
              <w:ind w:left="110"/>
              <w:rPr>
                <w:sz w:val="22"/>
                <w:szCs w:val="22"/>
              </w:rPr>
            </w:pPr>
            <w:r w:rsidRPr="00E05887">
              <w:rPr>
                <w:sz w:val="22"/>
                <w:szCs w:val="22"/>
              </w:rPr>
              <w:t>Does this mean that my application was considered passed and is therefore eligible for funding the first planting done last year as per information provided to you (subject to field verification)?</w:t>
            </w:r>
          </w:p>
          <w:p w14:paraId="021662F7" w14:textId="77777777" w:rsidR="00E24988" w:rsidRPr="00E05887" w:rsidRDefault="00E24988" w:rsidP="00E05887">
            <w:pPr>
              <w:pStyle w:val="TableParagraph"/>
              <w:kinsoku w:val="0"/>
              <w:overflowPunct w:val="0"/>
              <w:spacing w:line="256" w:lineRule="exact"/>
              <w:ind w:left="110"/>
              <w:rPr>
                <w:sz w:val="22"/>
                <w:szCs w:val="22"/>
              </w:rPr>
            </w:pPr>
          </w:p>
        </w:tc>
        <w:tc>
          <w:tcPr>
            <w:tcW w:w="4770" w:type="dxa"/>
            <w:shd w:val="clear" w:color="auto" w:fill="auto"/>
          </w:tcPr>
          <w:p w14:paraId="2FDF540E" w14:textId="1F8AF773" w:rsidR="00E24988" w:rsidRPr="00E05887" w:rsidRDefault="0069757C" w:rsidP="00E05887">
            <w:pPr>
              <w:pStyle w:val="TableParagraph"/>
              <w:kinsoku w:val="0"/>
              <w:overflowPunct w:val="0"/>
              <w:spacing w:line="256" w:lineRule="exact"/>
              <w:ind w:left="110"/>
              <w:rPr>
                <w:sz w:val="22"/>
                <w:szCs w:val="22"/>
              </w:rPr>
            </w:pPr>
            <w:bookmarkStart w:id="12" w:name="_Hlk164874008"/>
            <w:r w:rsidRPr="00E05887">
              <w:rPr>
                <w:sz w:val="22"/>
                <w:szCs w:val="22"/>
              </w:rPr>
              <w:t>It means that when you return the full application, the same will be technically evaluated and a field verification exercise undertaken before a grant is awarded.</w:t>
            </w:r>
            <w:bookmarkEnd w:id="12"/>
          </w:p>
        </w:tc>
      </w:tr>
      <w:tr w:rsidR="00E24988" w:rsidRPr="00E05887" w14:paraId="1349BEC6"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491E3F56" w14:textId="6F0C0B4C"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42</w:t>
            </w:r>
          </w:p>
        </w:tc>
        <w:tc>
          <w:tcPr>
            <w:tcW w:w="4140" w:type="dxa"/>
            <w:gridSpan w:val="3"/>
            <w:shd w:val="clear" w:color="auto" w:fill="auto"/>
          </w:tcPr>
          <w:p w14:paraId="287099A4" w14:textId="1E54FAA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Can I fill the form by type setting(print) or you only require hand written? In the event that the former is possible, this would require converting the pdf into word document to enable type setting. Considering that the pdf forms have small spaces for handwriting in.</w:t>
            </w:r>
          </w:p>
        </w:tc>
        <w:tc>
          <w:tcPr>
            <w:tcW w:w="4770" w:type="dxa"/>
            <w:shd w:val="clear" w:color="auto" w:fill="auto"/>
          </w:tcPr>
          <w:p w14:paraId="02C2E26D" w14:textId="18235D69" w:rsidR="00E24988" w:rsidRPr="00E05887" w:rsidRDefault="0069757C" w:rsidP="00E05887">
            <w:pPr>
              <w:pStyle w:val="TableParagraph"/>
              <w:kinsoku w:val="0"/>
              <w:overflowPunct w:val="0"/>
              <w:spacing w:line="256" w:lineRule="exact"/>
              <w:ind w:left="110"/>
              <w:rPr>
                <w:sz w:val="22"/>
                <w:szCs w:val="22"/>
              </w:rPr>
            </w:pPr>
            <w:bookmarkStart w:id="13" w:name="_Hlk164874161"/>
            <w:r w:rsidRPr="00E05887">
              <w:rPr>
                <w:sz w:val="22"/>
                <w:szCs w:val="22"/>
              </w:rPr>
              <w:t xml:space="preserve">Type written forms are highly </w:t>
            </w:r>
            <w:r w:rsidR="008330D9" w:rsidRPr="00E05887">
              <w:rPr>
                <w:sz w:val="22"/>
                <w:szCs w:val="22"/>
              </w:rPr>
              <w:t>appreciated,</w:t>
            </w:r>
            <w:r w:rsidRPr="00E05887">
              <w:rPr>
                <w:sz w:val="22"/>
                <w:szCs w:val="22"/>
              </w:rPr>
              <w:t xml:space="preserve"> and the conversions can be made provided you don’t change the entry fields and meaning.</w:t>
            </w:r>
            <w:bookmarkEnd w:id="13"/>
          </w:p>
        </w:tc>
      </w:tr>
      <w:tr w:rsidR="00E24988" w:rsidRPr="00E05887" w14:paraId="6BA00A22" w14:textId="77777777" w:rsidTr="00E058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shd w:val="clear" w:color="auto" w:fill="auto"/>
          </w:tcPr>
          <w:p w14:paraId="6F1CD292" w14:textId="197C330D"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43</w:t>
            </w:r>
          </w:p>
        </w:tc>
        <w:tc>
          <w:tcPr>
            <w:tcW w:w="4140" w:type="dxa"/>
            <w:gridSpan w:val="3"/>
            <w:shd w:val="clear" w:color="auto" w:fill="auto"/>
          </w:tcPr>
          <w:p w14:paraId="3FC7301A" w14:textId="5A5125D8" w:rsidR="00E24988" w:rsidRPr="00E05887" w:rsidRDefault="0069757C" w:rsidP="00E05887">
            <w:pPr>
              <w:pStyle w:val="TableParagraph"/>
              <w:kinsoku w:val="0"/>
              <w:overflowPunct w:val="0"/>
              <w:spacing w:line="256" w:lineRule="exact"/>
              <w:ind w:left="110"/>
              <w:rPr>
                <w:sz w:val="22"/>
                <w:szCs w:val="22"/>
              </w:rPr>
            </w:pPr>
            <w:r w:rsidRPr="00E05887">
              <w:rPr>
                <w:sz w:val="22"/>
                <w:szCs w:val="22"/>
              </w:rPr>
              <w:t>Is it okay to include the financial statements of my spouse to support financial position since this is a family project? We may not necessarily hold joint accounts </w:t>
            </w:r>
          </w:p>
        </w:tc>
        <w:tc>
          <w:tcPr>
            <w:tcW w:w="4770" w:type="dxa"/>
            <w:shd w:val="clear" w:color="auto" w:fill="auto"/>
          </w:tcPr>
          <w:p w14:paraId="578D36ED" w14:textId="516AC555" w:rsidR="00E24988" w:rsidRPr="00E05887" w:rsidRDefault="0069757C" w:rsidP="00E05887">
            <w:pPr>
              <w:pStyle w:val="TableParagraph"/>
              <w:kinsoku w:val="0"/>
              <w:overflowPunct w:val="0"/>
              <w:spacing w:line="256" w:lineRule="exact"/>
              <w:ind w:left="110"/>
              <w:rPr>
                <w:sz w:val="22"/>
                <w:szCs w:val="22"/>
              </w:rPr>
            </w:pPr>
            <w:bookmarkStart w:id="14" w:name="_Hlk164874402"/>
            <w:r w:rsidRPr="00E05887">
              <w:rPr>
                <w:sz w:val="22"/>
                <w:szCs w:val="22"/>
              </w:rPr>
              <w:t xml:space="preserve">The submission of a spouse’s bank statements as support of financial viability is okay provided there is </w:t>
            </w:r>
            <w:r w:rsidR="008330D9" w:rsidRPr="00E05887">
              <w:rPr>
                <w:sz w:val="22"/>
                <w:szCs w:val="22"/>
              </w:rPr>
              <w:t xml:space="preserve">proof of </w:t>
            </w:r>
            <w:r w:rsidRPr="00E05887">
              <w:rPr>
                <w:sz w:val="22"/>
                <w:szCs w:val="22"/>
              </w:rPr>
              <w:t>consent</w:t>
            </w:r>
            <w:r w:rsidR="008330D9" w:rsidRPr="00E05887">
              <w:rPr>
                <w:sz w:val="22"/>
                <w:szCs w:val="22"/>
              </w:rPr>
              <w:t xml:space="preserve">, </w:t>
            </w:r>
            <w:r w:rsidRPr="00E05887">
              <w:rPr>
                <w:sz w:val="22"/>
                <w:szCs w:val="22"/>
              </w:rPr>
              <w:t>authorization</w:t>
            </w:r>
            <w:r w:rsidR="008330D9" w:rsidRPr="00E05887">
              <w:rPr>
                <w:sz w:val="22"/>
                <w:szCs w:val="22"/>
              </w:rPr>
              <w:t xml:space="preserve"> and use by the same.</w:t>
            </w:r>
            <w:bookmarkEnd w:id="14"/>
          </w:p>
        </w:tc>
      </w:tr>
      <w:tr w:rsidR="00AD7058" w:rsidRPr="00E05887" w14:paraId="0DBDBDC5"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70408790" w14:textId="1A7E5AB2"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44</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769D903A" w14:textId="0799BDF8" w:rsidR="00AD7058" w:rsidRPr="00E05887" w:rsidRDefault="00A83332" w:rsidP="00E05887">
            <w:pPr>
              <w:pStyle w:val="TableParagraph"/>
              <w:kinsoku w:val="0"/>
              <w:overflowPunct w:val="0"/>
              <w:spacing w:line="256" w:lineRule="exact"/>
              <w:ind w:left="110"/>
              <w:rPr>
                <w:sz w:val="22"/>
                <w:szCs w:val="22"/>
              </w:rPr>
            </w:pPr>
            <w:r w:rsidRPr="00E05887">
              <w:rPr>
                <w:sz w:val="22"/>
                <w:szCs w:val="22"/>
              </w:rPr>
              <w:t xml:space="preserve">Can we amend the budget template (online version) and substitute for example the line on Erosion Control with "Manure or </w:t>
            </w:r>
            <w:proofErr w:type="spellStart"/>
            <w:r w:rsidRPr="00E05887">
              <w:rPr>
                <w:sz w:val="22"/>
                <w:szCs w:val="22"/>
              </w:rPr>
              <w:t>Fertiliser"costs</w:t>
            </w:r>
            <w:proofErr w:type="spellEnd"/>
            <w:r w:rsidRPr="00E05887">
              <w:rPr>
                <w:sz w:val="22"/>
                <w:szCs w:val="22"/>
              </w:rPr>
              <w:t xml:space="preserve"> in need?</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15B2F716" w14:textId="5F94EBAC" w:rsidR="00AD7058" w:rsidRPr="00E05887" w:rsidRDefault="00A83332" w:rsidP="00E05887">
            <w:pPr>
              <w:pStyle w:val="TableParagraph"/>
              <w:kinsoku w:val="0"/>
              <w:overflowPunct w:val="0"/>
              <w:spacing w:line="256" w:lineRule="exact"/>
              <w:ind w:left="110"/>
              <w:rPr>
                <w:sz w:val="22"/>
                <w:szCs w:val="22"/>
              </w:rPr>
            </w:pPr>
            <w:bookmarkStart w:id="15" w:name="_Hlk164952869"/>
            <w:r w:rsidRPr="00E05887">
              <w:rPr>
                <w:sz w:val="22"/>
                <w:szCs w:val="22"/>
              </w:rPr>
              <w:t xml:space="preserve">No. You cannot substitute items on the budget template. Kindly note that following MG guidelines modifications, fertilizers are not eligible for </w:t>
            </w:r>
            <w:proofErr w:type="spellStart"/>
            <w:r w:rsidR="00747845" w:rsidRPr="00747845">
              <w:rPr>
                <w:sz w:val="22"/>
                <w:szCs w:val="22"/>
              </w:rPr>
              <w:t>CoCoDev</w:t>
            </w:r>
            <w:proofErr w:type="spellEnd"/>
            <w:r w:rsidRPr="00E05887">
              <w:rPr>
                <w:sz w:val="22"/>
                <w:szCs w:val="22"/>
              </w:rPr>
              <w:t xml:space="preserve"> grant support.</w:t>
            </w:r>
            <w:bookmarkEnd w:id="15"/>
          </w:p>
        </w:tc>
      </w:tr>
      <w:tr w:rsidR="00AD7058" w:rsidRPr="00E05887" w14:paraId="1CE4D6E8"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325D993" w14:textId="518D71CB" w:rsidR="00AD7058" w:rsidRPr="00E05887" w:rsidRDefault="00AD7058" w:rsidP="00E05887">
            <w:pPr>
              <w:pStyle w:val="TableParagraph"/>
              <w:kinsoku w:val="0"/>
              <w:overflowPunct w:val="0"/>
              <w:spacing w:line="256" w:lineRule="exact"/>
              <w:ind w:left="110"/>
              <w:rPr>
                <w:sz w:val="22"/>
                <w:szCs w:val="22"/>
              </w:rPr>
            </w:pPr>
            <w:bookmarkStart w:id="16" w:name="_Hlk165035752"/>
            <w:r w:rsidRPr="00E05887">
              <w:rPr>
                <w:sz w:val="22"/>
                <w:szCs w:val="22"/>
              </w:rPr>
              <w:t>45</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63E60398" w14:textId="0CCD6AFF" w:rsidR="00A83332" w:rsidRPr="00E05887" w:rsidRDefault="00A83332" w:rsidP="00E05887">
            <w:pPr>
              <w:pStyle w:val="TableParagraph"/>
              <w:kinsoku w:val="0"/>
              <w:overflowPunct w:val="0"/>
              <w:spacing w:line="256" w:lineRule="exact"/>
              <w:ind w:left="110"/>
              <w:rPr>
                <w:sz w:val="22"/>
                <w:szCs w:val="22"/>
              </w:rPr>
            </w:pPr>
            <w:r w:rsidRPr="00E05887">
              <w:rPr>
                <w:sz w:val="22"/>
                <w:szCs w:val="22"/>
              </w:rPr>
              <w:t>Should our total budget be exact with one in the initial pre-qualification application, or can it be more or less? (Can we factor in additional costs as envisaged under Paragraph 11? for example labor of experts/ technical staff and any limits?)</w:t>
            </w:r>
          </w:p>
          <w:p w14:paraId="1E18C049" w14:textId="77777777" w:rsidR="00AD7058" w:rsidRPr="00E05887" w:rsidRDefault="00AD7058" w:rsidP="00E05887">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69568DE" w14:textId="043C1E7A" w:rsidR="00AD7058" w:rsidRPr="00E05887" w:rsidRDefault="00A83332" w:rsidP="00E05887">
            <w:pPr>
              <w:pStyle w:val="TableParagraph"/>
              <w:kinsoku w:val="0"/>
              <w:overflowPunct w:val="0"/>
              <w:spacing w:line="256" w:lineRule="exact"/>
              <w:ind w:left="110"/>
              <w:rPr>
                <w:sz w:val="22"/>
                <w:szCs w:val="22"/>
              </w:rPr>
            </w:pPr>
            <w:bookmarkStart w:id="17" w:name="_Hlk164952910"/>
            <w:r w:rsidRPr="00E05887">
              <w:rPr>
                <w:sz w:val="22"/>
                <w:szCs w:val="22"/>
              </w:rPr>
              <w:t xml:space="preserve">Yes. The budget can be modified to reflect the agreed eligible activities including labour related costs as reflected in the guidelines (Kindly visit our website </w:t>
            </w:r>
            <w:hyperlink r:id="rId14" w:history="1">
              <w:r w:rsidRPr="00E05887">
                <w:t>www.ugandacoffee.go.ug</w:t>
              </w:r>
            </w:hyperlink>
            <w:r w:rsidRPr="00E05887">
              <w:rPr>
                <w:sz w:val="22"/>
                <w:szCs w:val="22"/>
              </w:rPr>
              <w:t xml:space="preserve"> to access the guidelines and other documents.</w:t>
            </w:r>
            <w:bookmarkEnd w:id="17"/>
          </w:p>
        </w:tc>
      </w:tr>
      <w:tr w:rsidR="00AD7058" w:rsidRPr="00E05887" w14:paraId="3361C900"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121535FC" w14:textId="122E2D9C"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46</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52C4C4C2" w14:textId="6CD7BCA2" w:rsidR="00AD7058" w:rsidRPr="00E05887" w:rsidRDefault="00A83332" w:rsidP="00E05887">
            <w:pPr>
              <w:pStyle w:val="TableParagraph"/>
              <w:kinsoku w:val="0"/>
              <w:overflowPunct w:val="0"/>
              <w:spacing w:line="256" w:lineRule="exact"/>
              <w:ind w:left="110"/>
              <w:rPr>
                <w:sz w:val="22"/>
                <w:szCs w:val="22"/>
              </w:rPr>
            </w:pPr>
            <w:r w:rsidRPr="00E05887">
              <w:rPr>
                <w:sz w:val="22"/>
                <w:szCs w:val="22"/>
              </w:rPr>
              <w:t>Should our breakdown of activity under Paragraph 12 include purchase of seedlings or other incidental activities only? (</w:t>
            </w:r>
            <w:r w:rsidR="001B48F3" w:rsidRPr="001B48F3">
              <w:rPr>
                <w:sz w:val="22"/>
                <w:szCs w:val="22"/>
              </w:rPr>
              <w:t>Must</w:t>
            </w:r>
            <w:r w:rsidRPr="00E05887">
              <w:rPr>
                <w:sz w:val="22"/>
                <w:szCs w:val="22"/>
              </w:rPr>
              <w:t xml:space="preserve"> it include all the budget lines as in Annex C?)</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577B67FB" w14:textId="78286644" w:rsidR="00AD7058" w:rsidRPr="00E05887" w:rsidRDefault="002D5DAC" w:rsidP="00E05887">
            <w:pPr>
              <w:pStyle w:val="TableParagraph"/>
              <w:kinsoku w:val="0"/>
              <w:overflowPunct w:val="0"/>
              <w:spacing w:line="256" w:lineRule="exact"/>
              <w:ind w:left="110"/>
              <w:rPr>
                <w:sz w:val="22"/>
                <w:szCs w:val="22"/>
              </w:rPr>
            </w:pPr>
            <w:bookmarkStart w:id="18" w:name="_Hlk164953638"/>
            <w:r w:rsidRPr="00E05887">
              <w:rPr>
                <w:sz w:val="22"/>
                <w:szCs w:val="22"/>
              </w:rPr>
              <w:t>Yes. The breakdown under 12 should include all planned eligible activities including the allowable incidentals. Annex C is a reflection of what is eligible and capture under 12 for referencing.</w:t>
            </w:r>
          </w:p>
          <w:bookmarkEnd w:id="18"/>
          <w:p w14:paraId="61BD39DD" w14:textId="59DDE0E7" w:rsidR="002D5DAC" w:rsidRPr="00E05887" w:rsidRDefault="002D5DAC" w:rsidP="00E05887">
            <w:pPr>
              <w:pStyle w:val="TableParagraph"/>
              <w:kinsoku w:val="0"/>
              <w:overflowPunct w:val="0"/>
              <w:spacing w:line="256" w:lineRule="exact"/>
              <w:ind w:left="110"/>
              <w:rPr>
                <w:sz w:val="22"/>
                <w:szCs w:val="22"/>
              </w:rPr>
            </w:pPr>
          </w:p>
        </w:tc>
      </w:tr>
      <w:tr w:rsidR="00AD7058" w:rsidRPr="00E05887" w14:paraId="35737B17" w14:textId="77777777" w:rsidTr="00AD70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968C630" w14:textId="51CD1072" w:rsidR="00AD7058" w:rsidRPr="00E05887" w:rsidRDefault="00AD7058" w:rsidP="00E05887">
            <w:pPr>
              <w:pStyle w:val="TableParagraph"/>
              <w:kinsoku w:val="0"/>
              <w:overflowPunct w:val="0"/>
              <w:spacing w:line="256" w:lineRule="exact"/>
              <w:ind w:left="110"/>
              <w:rPr>
                <w:sz w:val="22"/>
                <w:szCs w:val="22"/>
              </w:rPr>
            </w:pPr>
            <w:r w:rsidRPr="00E05887">
              <w:rPr>
                <w:sz w:val="22"/>
                <w:szCs w:val="22"/>
              </w:rPr>
              <w:t>47</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2B5E2379" w14:textId="77777777" w:rsidR="00C02B10" w:rsidRPr="00E05887" w:rsidRDefault="00C02B10" w:rsidP="00E05887">
            <w:pPr>
              <w:pStyle w:val="TableParagraph"/>
              <w:kinsoku w:val="0"/>
              <w:overflowPunct w:val="0"/>
              <w:spacing w:line="256" w:lineRule="exact"/>
              <w:ind w:left="110"/>
              <w:rPr>
                <w:sz w:val="22"/>
                <w:szCs w:val="22"/>
              </w:rPr>
            </w:pPr>
            <w:r w:rsidRPr="00E05887">
              <w:rPr>
                <w:sz w:val="22"/>
                <w:szCs w:val="22"/>
              </w:rPr>
              <w:t>Overall, should we stick to the template as given or there is room for flexibility and tailor to our envisaged needs?</w:t>
            </w:r>
          </w:p>
          <w:p w14:paraId="5387FA53" w14:textId="77777777" w:rsidR="00AD7058" w:rsidRPr="00E05887" w:rsidRDefault="00AD7058" w:rsidP="00E05887">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47788786" w14:textId="23F48C4A" w:rsidR="00C02B10" w:rsidRPr="00E05887" w:rsidRDefault="00C02B10" w:rsidP="00335744">
            <w:pPr>
              <w:pStyle w:val="TableParagraph"/>
              <w:kinsoku w:val="0"/>
              <w:overflowPunct w:val="0"/>
              <w:spacing w:line="256" w:lineRule="exact"/>
              <w:rPr>
                <w:sz w:val="22"/>
                <w:szCs w:val="22"/>
              </w:rPr>
            </w:pPr>
            <w:r w:rsidRPr="00E05887">
              <w:rPr>
                <w:sz w:val="22"/>
                <w:szCs w:val="22"/>
              </w:rPr>
              <w:t xml:space="preserve">You are strongly advised to stick to the templates provided to avoid misinterpretation and inconveniences. </w:t>
            </w:r>
          </w:p>
          <w:p w14:paraId="229B28A8" w14:textId="77777777" w:rsidR="00AD7058" w:rsidRPr="00E05887" w:rsidRDefault="00AD7058" w:rsidP="00E05887">
            <w:pPr>
              <w:pStyle w:val="TableParagraph"/>
              <w:kinsoku w:val="0"/>
              <w:overflowPunct w:val="0"/>
              <w:spacing w:line="256" w:lineRule="exact"/>
              <w:ind w:left="110"/>
              <w:rPr>
                <w:sz w:val="22"/>
                <w:szCs w:val="22"/>
              </w:rPr>
            </w:pPr>
          </w:p>
        </w:tc>
      </w:tr>
      <w:bookmarkEnd w:id="16"/>
      <w:tr w:rsidR="00335744" w:rsidRPr="00E05887" w14:paraId="1A8B27F8"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7C0AFBA3" w14:textId="51E35CFC" w:rsidR="00335744" w:rsidRPr="00E05887" w:rsidRDefault="00335744" w:rsidP="00947AF6">
            <w:pPr>
              <w:pStyle w:val="TableParagraph"/>
              <w:kinsoku w:val="0"/>
              <w:overflowPunct w:val="0"/>
              <w:spacing w:line="256" w:lineRule="exact"/>
              <w:ind w:left="110"/>
              <w:rPr>
                <w:sz w:val="22"/>
                <w:szCs w:val="22"/>
              </w:rPr>
            </w:pPr>
            <w:r>
              <w:rPr>
                <w:sz w:val="22"/>
                <w:szCs w:val="22"/>
              </w:rPr>
              <w:t>48</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4C63F483" w14:textId="3C76485A" w:rsidR="00335744" w:rsidRPr="00E05887" w:rsidRDefault="007A4654" w:rsidP="00947AF6">
            <w:pPr>
              <w:pStyle w:val="TableParagraph"/>
              <w:kinsoku w:val="0"/>
              <w:overflowPunct w:val="0"/>
              <w:spacing w:line="256" w:lineRule="exact"/>
              <w:ind w:left="110"/>
              <w:rPr>
                <w:sz w:val="22"/>
                <w:szCs w:val="22"/>
              </w:rPr>
            </w:pPr>
            <w:r w:rsidRPr="007A4654">
              <w:rPr>
                <w:sz w:val="22"/>
                <w:szCs w:val="22"/>
              </w:rPr>
              <w:t>The land on which we intend to implement the project was initially a leasehold title with no encumbrances whatsoever. However, we have initiated a process of converting it to freehold title since government made this legal provision. Can we apply and provide the available process documentation?</w:t>
            </w: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31A82473" w14:textId="478B8CBF" w:rsidR="00335744" w:rsidRPr="00E05887" w:rsidRDefault="007A4654" w:rsidP="00947AF6">
            <w:pPr>
              <w:pStyle w:val="TableParagraph"/>
              <w:kinsoku w:val="0"/>
              <w:overflowPunct w:val="0"/>
              <w:spacing w:line="256" w:lineRule="exact"/>
              <w:ind w:left="110"/>
              <w:rPr>
                <w:sz w:val="22"/>
                <w:szCs w:val="22"/>
              </w:rPr>
            </w:pPr>
            <w:r w:rsidRPr="007A4654">
              <w:rPr>
                <w:sz w:val="22"/>
                <w:szCs w:val="22"/>
              </w:rPr>
              <w:t xml:space="preserve">The requirement is to show proof of ownership and that the land is not with incumbrances. You will have to certify the above requirement both at the submission of the full application </w:t>
            </w:r>
            <w:r>
              <w:rPr>
                <w:sz w:val="22"/>
                <w:szCs w:val="22"/>
              </w:rPr>
              <w:t xml:space="preserve">stage </w:t>
            </w:r>
            <w:r w:rsidRPr="007A4654">
              <w:rPr>
                <w:sz w:val="22"/>
                <w:szCs w:val="22"/>
              </w:rPr>
              <w:t>and for those that pass the technical evaluation at the field verification stage.</w:t>
            </w:r>
          </w:p>
        </w:tc>
      </w:tr>
      <w:tr w:rsidR="00335744" w:rsidRPr="00E05887" w14:paraId="515BC456"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678926EA" w14:textId="4A7647CF" w:rsidR="00335744" w:rsidRPr="00E05887" w:rsidRDefault="007A4654" w:rsidP="00947AF6">
            <w:pPr>
              <w:pStyle w:val="TableParagraph"/>
              <w:kinsoku w:val="0"/>
              <w:overflowPunct w:val="0"/>
              <w:spacing w:line="256" w:lineRule="exact"/>
              <w:ind w:left="110"/>
              <w:rPr>
                <w:sz w:val="22"/>
                <w:szCs w:val="22"/>
              </w:rPr>
            </w:pPr>
            <w:r>
              <w:rPr>
                <w:sz w:val="22"/>
                <w:szCs w:val="22"/>
              </w:rPr>
              <w:t>49</w:t>
            </w: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5937B183" w14:textId="77777777" w:rsidR="007A4654" w:rsidRPr="007A4654" w:rsidRDefault="007A4654" w:rsidP="007A4654">
            <w:pPr>
              <w:pStyle w:val="TableParagraph"/>
              <w:kinsoku w:val="0"/>
              <w:overflowPunct w:val="0"/>
              <w:spacing w:line="256" w:lineRule="exact"/>
            </w:pPr>
            <w:r w:rsidRPr="007A4654">
              <w:t>The application form, workplace and other documents attached on the email as well as the downloads from the website are in .pdf format. Is it possible to get soft copy word/Excel versions to fill in and submit hard copies as required?</w:t>
            </w:r>
          </w:p>
          <w:p w14:paraId="13A6C656" w14:textId="023776C7" w:rsidR="00335744" w:rsidRPr="00E05887" w:rsidRDefault="00335744" w:rsidP="00947AF6">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0A9D5893" w14:textId="43DA9311" w:rsidR="00335744" w:rsidRPr="00E05887" w:rsidRDefault="007A4654" w:rsidP="00947AF6">
            <w:pPr>
              <w:pStyle w:val="TableParagraph"/>
              <w:kinsoku w:val="0"/>
              <w:overflowPunct w:val="0"/>
              <w:spacing w:line="256" w:lineRule="exact"/>
              <w:ind w:left="110"/>
              <w:rPr>
                <w:sz w:val="22"/>
                <w:szCs w:val="22"/>
              </w:rPr>
            </w:pPr>
            <w:r w:rsidRPr="007A4654">
              <w:rPr>
                <w:sz w:val="22"/>
                <w:szCs w:val="22"/>
              </w:rPr>
              <w:t>You may change the PDF into word and or excel depending on the form being filled to facilitate input into the same, provided you don’t change the content and wording therein.</w:t>
            </w:r>
          </w:p>
        </w:tc>
      </w:tr>
      <w:tr w:rsidR="00335744" w:rsidRPr="00E05887" w14:paraId="690B2010" w14:textId="77777777" w:rsidTr="003357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720" w:type="dxa"/>
            <w:tcBorders>
              <w:top w:val="single" w:sz="4" w:space="0" w:color="auto"/>
              <w:left w:val="single" w:sz="4" w:space="0" w:color="auto"/>
              <w:bottom w:val="single" w:sz="4" w:space="0" w:color="auto"/>
              <w:right w:val="single" w:sz="4" w:space="0" w:color="auto"/>
            </w:tcBorders>
            <w:shd w:val="clear" w:color="auto" w:fill="auto"/>
          </w:tcPr>
          <w:p w14:paraId="488802EF" w14:textId="03746933" w:rsidR="00335744" w:rsidRPr="00E05887" w:rsidRDefault="00335744" w:rsidP="00947AF6">
            <w:pPr>
              <w:pStyle w:val="TableParagraph"/>
              <w:kinsoku w:val="0"/>
              <w:overflowPunct w:val="0"/>
              <w:spacing w:line="256" w:lineRule="exact"/>
              <w:ind w:left="110"/>
              <w:rPr>
                <w:sz w:val="22"/>
                <w:szCs w:val="22"/>
              </w:rPr>
            </w:pPr>
          </w:p>
        </w:tc>
        <w:tc>
          <w:tcPr>
            <w:tcW w:w="4140" w:type="dxa"/>
            <w:gridSpan w:val="3"/>
            <w:tcBorders>
              <w:top w:val="single" w:sz="4" w:space="0" w:color="auto"/>
              <w:left w:val="single" w:sz="4" w:space="0" w:color="auto"/>
              <w:bottom w:val="single" w:sz="4" w:space="0" w:color="auto"/>
              <w:right w:val="single" w:sz="4" w:space="0" w:color="auto"/>
            </w:tcBorders>
            <w:shd w:val="clear" w:color="auto" w:fill="auto"/>
          </w:tcPr>
          <w:p w14:paraId="0E3FABD9" w14:textId="77777777" w:rsidR="00335744" w:rsidRPr="00E05887" w:rsidRDefault="00335744" w:rsidP="00947AF6">
            <w:pPr>
              <w:pStyle w:val="TableParagraph"/>
              <w:kinsoku w:val="0"/>
              <w:overflowPunct w:val="0"/>
              <w:spacing w:line="256" w:lineRule="exact"/>
              <w:ind w:left="110"/>
              <w:rPr>
                <w:sz w:val="22"/>
                <w:szCs w:val="22"/>
              </w:rPr>
            </w:pPr>
          </w:p>
        </w:tc>
        <w:tc>
          <w:tcPr>
            <w:tcW w:w="4770" w:type="dxa"/>
            <w:tcBorders>
              <w:top w:val="single" w:sz="4" w:space="0" w:color="auto"/>
              <w:left w:val="single" w:sz="4" w:space="0" w:color="auto"/>
              <w:bottom w:val="single" w:sz="4" w:space="0" w:color="auto"/>
              <w:right w:val="single" w:sz="4" w:space="0" w:color="auto"/>
            </w:tcBorders>
            <w:shd w:val="clear" w:color="auto" w:fill="auto"/>
          </w:tcPr>
          <w:p w14:paraId="78CCEF74" w14:textId="77777777" w:rsidR="00335744" w:rsidRPr="00E05887" w:rsidRDefault="00335744" w:rsidP="00947AF6">
            <w:pPr>
              <w:pStyle w:val="TableParagraph"/>
              <w:kinsoku w:val="0"/>
              <w:overflowPunct w:val="0"/>
              <w:spacing w:line="256" w:lineRule="exact"/>
              <w:ind w:left="110"/>
              <w:rPr>
                <w:sz w:val="22"/>
                <w:szCs w:val="22"/>
              </w:rPr>
            </w:pPr>
          </w:p>
        </w:tc>
      </w:tr>
    </w:tbl>
    <w:p w14:paraId="7B0C81C9" w14:textId="77777777" w:rsidR="00B2653C" w:rsidRPr="00923660" w:rsidRDefault="00B2653C">
      <w:pPr>
        <w:rPr>
          <w:b/>
          <w:bCs/>
          <w:sz w:val="14"/>
          <w:szCs w:val="14"/>
        </w:rPr>
        <w:sectPr w:rsidR="00B2653C" w:rsidRPr="00923660" w:rsidSect="003D7CFF">
          <w:pgSz w:w="12240" w:h="15840"/>
          <w:pgMar w:top="1440" w:right="760" w:bottom="1140" w:left="1340" w:header="0" w:footer="955" w:gutter="0"/>
          <w:cols w:space="720"/>
          <w:noEndnote/>
        </w:sectPr>
      </w:pPr>
    </w:p>
    <w:p w14:paraId="6A8E89C3" w14:textId="77777777" w:rsidR="00DE73B8" w:rsidRPr="00923660" w:rsidRDefault="00DE73B8" w:rsidP="00DE73B8"/>
    <w:p w14:paraId="7947DF18" w14:textId="77777777" w:rsidR="00D349C9" w:rsidRPr="00923660" w:rsidRDefault="00D349C9"/>
    <w:sectPr w:rsidR="00D349C9" w:rsidRPr="00923660">
      <w:pgSz w:w="12240" w:h="15840"/>
      <w:pgMar w:top="1440" w:right="760" w:bottom="1140" w:left="1340" w:header="0" w:footer="95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F27C719" w14:textId="77777777" w:rsidR="003D7CFF" w:rsidRDefault="003D7CFF">
      <w:r>
        <w:separator/>
      </w:r>
    </w:p>
  </w:endnote>
  <w:endnote w:type="continuationSeparator" w:id="0">
    <w:p w14:paraId="4194E170" w14:textId="77777777" w:rsidR="003D7CFF" w:rsidRDefault="003D7CFF">
      <w:r>
        <w:continuationSeparator/>
      </w:r>
    </w:p>
  </w:endnote>
  <w:endnote w:type="continuationNotice" w:id="1">
    <w:p w14:paraId="1EB994D5" w14:textId="77777777" w:rsidR="003D7CFF" w:rsidRDefault="003D7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F94305" w14:textId="34E93445" w:rsidR="00B2653C" w:rsidRDefault="00B32002">
    <w:pPr>
      <w:pStyle w:val="BodyText"/>
      <w:kinsoku w:val="0"/>
      <w:overflowPunct w:val="0"/>
      <w:spacing w:line="14" w:lineRule="auto"/>
      <w:rPr>
        <w:rFonts w:ascii="Times New Roman" w:hAnsi="Times New Roman" w:cs="Times New Roman"/>
        <w:b w:val="0"/>
        <w:bCs w:val="0"/>
        <w:sz w:val="20"/>
        <w:szCs w:val="20"/>
      </w:rPr>
    </w:pPr>
    <w:r>
      <w:rPr>
        <w:noProof/>
      </w:rPr>
      <mc:AlternateContent>
        <mc:Choice Requires="wps">
          <w:drawing>
            <wp:anchor distT="0" distB="0" distL="114300" distR="114300" simplePos="0" relativeHeight="251658240" behindDoc="1" locked="0" layoutInCell="0" allowOverlap="1" wp14:anchorId="4EC996D4" wp14:editId="1AA7DD80">
              <wp:simplePos x="0" y="0"/>
              <wp:positionH relativeFrom="page">
                <wp:posOffset>6743700</wp:posOffset>
              </wp:positionH>
              <wp:positionV relativeFrom="page">
                <wp:posOffset>9261475</wp:posOffset>
              </wp:positionV>
              <wp:extent cx="154305" cy="1974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AC2852" w14:textId="77777777" w:rsidR="00B2653C" w:rsidRDefault="005916BA">
                          <w:pPr>
                            <w:pStyle w:val="BodyText"/>
                            <w:kinsoku w:val="0"/>
                            <w:overflowPunct w:val="0"/>
                            <w:spacing w:before="21"/>
                            <w:ind w:left="60"/>
                            <w:rPr>
                              <w:b w:val="0"/>
                              <w:bCs w:val="0"/>
                              <w:sz w:val="22"/>
                              <w:szCs w:val="22"/>
                            </w:rPr>
                          </w:pP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087536">
                            <w:rPr>
                              <w:b w:val="0"/>
                              <w:bCs w:val="0"/>
                              <w:noProof/>
                              <w:sz w:val="22"/>
                              <w:szCs w:val="22"/>
                            </w:rPr>
                            <w:t>1</w:t>
                          </w:r>
                          <w:r>
                            <w:rPr>
                              <w:b w:val="0"/>
                              <w:bCs w:val="0"/>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C996D4" id="_x0000_t202" coordsize="21600,21600" o:spt="202" path="m,l,21600r21600,l21600,xe">
              <v:stroke joinstyle="miter"/>
              <v:path gradientshapeok="t" o:connecttype="rect"/>
            </v:shapetype>
            <v:shape id="Text Box 1" o:spid="_x0000_s1026" type="#_x0000_t202" style="position:absolute;margin-left:531pt;margin-top:729.25pt;width:12.15pt;height:15.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dVs1gEAAJADAAAOAAAAZHJzL2Uyb0RvYy54bWysU9tu1DAQfUfiHyy/s8mWLpRos1VpVYRU&#10;LlLhAxzHTiISj5nxbrJ8PWNns+Xyhnixxvb4zDlnxtvraejFwSB14Eq5XuVSGKeh7lxTyq9f7l9c&#10;SUFBuVr14Ewpj4bk9e75s+3oC3MBLfS1QcEgjorRl7INwRdZRro1g6IVeOP40gIOKvAWm6xGNTL6&#10;0GcXef4qGwFrj6ANEZ/ezZdyl/CtNTp8spZMEH0pmVtIK6a1imu226qiQeXbTp9oqH9gMajOcdEz&#10;1J0KSuyx+wtq6DQCgQ0rDUMG1nbaJA2sZp3/oeaxVd4kLWwO+bNN9P9g9cfDo/+MIkxvYeIGJhHk&#10;H0B/I+HgtlWuMTeIMLZG1Vx4HS3LRk/F6Wm0mgqKINX4AWpustoHSECTxSG6wjoFo3MDjmfTzRSE&#10;jiU3ly/zjRSar9ZvXl9ebVIFVSyPPVJ4Z2AQMSglck8TuDo8UIhkVLGkxFoO7ru+T33t3W8HnBhP&#10;EvnId2Yepmri7CiigvrIMhDmMeGx5qAF/CHFyCNSSvq+V2ik6N87tiLO0xLgElRLoJzmp6UMUszh&#10;bZjnbu+xa1pGns12cMN22S5JeWJx4sltTwpPIxrn6td9ynr6SLufAAAA//8DAFBLAwQUAAYACAAA&#10;ACEAeItYDuIAAAAPAQAADwAAAGRycy9kb3ducmV2LnhtbEyPwU7DMBBE70j8g7VI3KjdQq00jVNV&#10;CE5IiDQcODqxm0SN1yF22/D3bE5w29kdzb7JdpPr2cWOofOoYLkQwCzW3nTYKPgsXx8SYCFqNLr3&#10;aBX82AC7/PYm06nxVyzs5RAbRiEYUq2gjXFIOQ91a50OCz9YpNvRj05HkmPDzaivFO56vhJCcqc7&#10;pA+tHuxza+vT4ewU7L+weOm+36uP4lh0ZbkR+CZPSt3fTfstsGin+GeGGZ/QISemyp/RBNaTFnJF&#10;ZSJNT+tkDWz2iEQ+AqvmXbKRwPOM/++R/wIAAP//AwBQSwECLQAUAAYACAAAACEAtoM4kv4AAADh&#10;AQAAEwAAAAAAAAAAAAAAAAAAAAAAW0NvbnRlbnRfVHlwZXNdLnhtbFBLAQItABQABgAIAAAAIQA4&#10;/SH/1gAAAJQBAAALAAAAAAAAAAAAAAAAAC8BAABfcmVscy8ucmVsc1BLAQItABQABgAIAAAAIQBT&#10;cdVs1gEAAJADAAAOAAAAAAAAAAAAAAAAAC4CAABkcnMvZTJvRG9jLnhtbFBLAQItABQABgAIAAAA&#10;IQB4i1gO4gAAAA8BAAAPAAAAAAAAAAAAAAAAADAEAABkcnMvZG93bnJldi54bWxQSwUGAAAAAAQA&#10;BADzAAAAPwUAAAAA&#10;" o:allowincell="f" filled="f" stroked="f">
              <v:textbox inset="0,0,0,0">
                <w:txbxContent>
                  <w:p w14:paraId="26AC2852" w14:textId="77777777" w:rsidR="00B2653C" w:rsidRDefault="005916BA">
                    <w:pPr>
                      <w:pStyle w:val="BodyText"/>
                      <w:kinsoku w:val="0"/>
                      <w:overflowPunct w:val="0"/>
                      <w:spacing w:before="21"/>
                      <w:ind w:left="60"/>
                      <w:rPr>
                        <w:b w:val="0"/>
                        <w:bCs w:val="0"/>
                        <w:sz w:val="22"/>
                        <w:szCs w:val="22"/>
                      </w:rPr>
                    </w:pPr>
                    <w:r>
                      <w:rPr>
                        <w:b w:val="0"/>
                        <w:bCs w:val="0"/>
                        <w:sz w:val="22"/>
                        <w:szCs w:val="22"/>
                      </w:rPr>
                      <w:fldChar w:fldCharType="begin"/>
                    </w:r>
                    <w:r>
                      <w:rPr>
                        <w:b w:val="0"/>
                        <w:bCs w:val="0"/>
                        <w:sz w:val="22"/>
                        <w:szCs w:val="22"/>
                      </w:rPr>
                      <w:instrText xml:space="preserve"> PAGE </w:instrText>
                    </w:r>
                    <w:r>
                      <w:rPr>
                        <w:b w:val="0"/>
                        <w:bCs w:val="0"/>
                        <w:sz w:val="22"/>
                        <w:szCs w:val="22"/>
                      </w:rPr>
                      <w:fldChar w:fldCharType="separate"/>
                    </w:r>
                    <w:r w:rsidR="00087536">
                      <w:rPr>
                        <w:b w:val="0"/>
                        <w:bCs w:val="0"/>
                        <w:noProof/>
                        <w:sz w:val="22"/>
                        <w:szCs w:val="22"/>
                      </w:rPr>
                      <w:t>1</w:t>
                    </w:r>
                    <w:r>
                      <w:rPr>
                        <w:b w:val="0"/>
                        <w:bCs w:val="0"/>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4523FA2" w14:textId="77777777" w:rsidR="003D7CFF" w:rsidRDefault="003D7CFF">
      <w:r>
        <w:separator/>
      </w:r>
    </w:p>
  </w:footnote>
  <w:footnote w:type="continuationSeparator" w:id="0">
    <w:p w14:paraId="376C3B21" w14:textId="77777777" w:rsidR="003D7CFF" w:rsidRDefault="003D7CFF">
      <w:r>
        <w:continuationSeparator/>
      </w:r>
    </w:p>
  </w:footnote>
  <w:footnote w:type="continuationNotice" w:id="1">
    <w:p w14:paraId="05CD3A01" w14:textId="77777777" w:rsidR="003D7CFF" w:rsidRDefault="003D7CF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start w:val="1"/>
      <w:numFmt w:val="decimal"/>
      <w:lvlText w:val="%1."/>
      <w:lvlJc w:val="left"/>
      <w:pPr>
        <w:ind w:left="465" w:hanging="356"/>
      </w:pPr>
      <w:rPr>
        <w:rFonts w:ascii="Century Gothic" w:hAnsi="Century Gothic" w:cs="Century Gothic"/>
        <w:b w:val="0"/>
        <w:bCs w:val="0"/>
        <w:spacing w:val="0"/>
        <w:w w:val="100"/>
        <w:sz w:val="22"/>
        <w:szCs w:val="22"/>
      </w:rPr>
    </w:lvl>
    <w:lvl w:ilvl="1">
      <w:numFmt w:val="bullet"/>
      <w:lvlText w:val="•"/>
      <w:lvlJc w:val="left"/>
      <w:pPr>
        <w:ind w:left="923" w:hanging="356"/>
      </w:pPr>
    </w:lvl>
    <w:lvl w:ilvl="2">
      <w:numFmt w:val="bullet"/>
      <w:lvlText w:val="•"/>
      <w:lvlJc w:val="left"/>
      <w:pPr>
        <w:ind w:left="1387" w:hanging="356"/>
      </w:pPr>
    </w:lvl>
    <w:lvl w:ilvl="3">
      <w:numFmt w:val="bullet"/>
      <w:lvlText w:val="•"/>
      <w:lvlJc w:val="left"/>
      <w:pPr>
        <w:ind w:left="1850" w:hanging="356"/>
      </w:pPr>
    </w:lvl>
    <w:lvl w:ilvl="4">
      <w:numFmt w:val="bullet"/>
      <w:lvlText w:val="•"/>
      <w:lvlJc w:val="left"/>
      <w:pPr>
        <w:ind w:left="2314" w:hanging="356"/>
      </w:pPr>
    </w:lvl>
    <w:lvl w:ilvl="5">
      <w:numFmt w:val="bullet"/>
      <w:lvlText w:val="•"/>
      <w:lvlJc w:val="left"/>
      <w:pPr>
        <w:ind w:left="2777" w:hanging="356"/>
      </w:pPr>
    </w:lvl>
    <w:lvl w:ilvl="6">
      <w:numFmt w:val="bullet"/>
      <w:lvlText w:val="•"/>
      <w:lvlJc w:val="left"/>
      <w:pPr>
        <w:ind w:left="3241" w:hanging="356"/>
      </w:pPr>
    </w:lvl>
    <w:lvl w:ilvl="7">
      <w:numFmt w:val="bullet"/>
      <w:lvlText w:val="•"/>
      <w:lvlJc w:val="left"/>
      <w:pPr>
        <w:ind w:left="3704" w:hanging="356"/>
      </w:pPr>
    </w:lvl>
    <w:lvl w:ilvl="8">
      <w:numFmt w:val="bullet"/>
      <w:lvlText w:val="•"/>
      <w:lvlJc w:val="left"/>
      <w:pPr>
        <w:ind w:left="4168" w:hanging="356"/>
      </w:pPr>
    </w:lvl>
  </w:abstractNum>
  <w:abstractNum w:abstractNumId="1" w15:restartNumberingAfterBreak="0">
    <w:nsid w:val="21711DA7"/>
    <w:multiLevelType w:val="hybridMultilevel"/>
    <w:tmpl w:val="9A02E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D5798F"/>
    <w:multiLevelType w:val="hybridMultilevel"/>
    <w:tmpl w:val="66703816"/>
    <w:lvl w:ilvl="0" w:tplc="3D4638E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62875833">
    <w:abstractNumId w:val="0"/>
  </w:num>
  <w:num w:numId="2" w16cid:durableId="212141519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47450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36"/>
    <w:rsid w:val="00044F80"/>
    <w:rsid w:val="0006151B"/>
    <w:rsid w:val="00084367"/>
    <w:rsid w:val="00086797"/>
    <w:rsid w:val="00087536"/>
    <w:rsid w:val="00097DD0"/>
    <w:rsid w:val="00120F63"/>
    <w:rsid w:val="001277BC"/>
    <w:rsid w:val="00130180"/>
    <w:rsid w:val="00131A08"/>
    <w:rsid w:val="001664B2"/>
    <w:rsid w:val="00170415"/>
    <w:rsid w:val="001B48F3"/>
    <w:rsid w:val="001C304A"/>
    <w:rsid w:val="001E0CEF"/>
    <w:rsid w:val="0021157D"/>
    <w:rsid w:val="0022081A"/>
    <w:rsid w:val="0024444C"/>
    <w:rsid w:val="002639D9"/>
    <w:rsid w:val="002646C9"/>
    <w:rsid w:val="002A0C05"/>
    <w:rsid w:val="002C3DAB"/>
    <w:rsid w:val="002C4688"/>
    <w:rsid w:val="002C5CD3"/>
    <w:rsid w:val="002C6F6A"/>
    <w:rsid w:val="002D5DAC"/>
    <w:rsid w:val="002E247C"/>
    <w:rsid w:val="003001AB"/>
    <w:rsid w:val="00335129"/>
    <w:rsid w:val="00335744"/>
    <w:rsid w:val="00345A46"/>
    <w:rsid w:val="0035588C"/>
    <w:rsid w:val="0037579C"/>
    <w:rsid w:val="00390EA9"/>
    <w:rsid w:val="003A619D"/>
    <w:rsid w:val="003A7928"/>
    <w:rsid w:val="003D7CFF"/>
    <w:rsid w:val="003F7C70"/>
    <w:rsid w:val="00420F2D"/>
    <w:rsid w:val="00425EF6"/>
    <w:rsid w:val="004757F7"/>
    <w:rsid w:val="00494948"/>
    <w:rsid w:val="004A0049"/>
    <w:rsid w:val="004D2FB8"/>
    <w:rsid w:val="004F52DD"/>
    <w:rsid w:val="00502F26"/>
    <w:rsid w:val="00511F3F"/>
    <w:rsid w:val="00565684"/>
    <w:rsid w:val="00567515"/>
    <w:rsid w:val="00573846"/>
    <w:rsid w:val="005916BA"/>
    <w:rsid w:val="005C66D1"/>
    <w:rsid w:val="005D0557"/>
    <w:rsid w:val="005D05C7"/>
    <w:rsid w:val="00605127"/>
    <w:rsid w:val="006449B6"/>
    <w:rsid w:val="00660FBF"/>
    <w:rsid w:val="00661A07"/>
    <w:rsid w:val="00663754"/>
    <w:rsid w:val="00681B83"/>
    <w:rsid w:val="00685B4B"/>
    <w:rsid w:val="0069757C"/>
    <w:rsid w:val="006A1F6D"/>
    <w:rsid w:val="006D2967"/>
    <w:rsid w:val="006F14AD"/>
    <w:rsid w:val="006F2EFD"/>
    <w:rsid w:val="006F7236"/>
    <w:rsid w:val="00744BD0"/>
    <w:rsid w:val="00747310"/>
    <w:rsid w:val="00747845"/>
    <w:rsid w:val="00772639"/>
    <w:rsid w:val="00773F09"/>
    <w:rsid w:val="00794A99"/>
    <w:rsid w:val="007A4654"/>
    <w:rsid w:val="007C7376"/>
    <w:rsid w:val="008065DF"/>
    <w:rsid w:val="008169CE"/>
    <w:rsid w:val="008330D9"/>
    <w:rsid w:val="00840D11"/>
    <w:rsid w:val="008422D5"/>
    <w:rsid w:val="00843CA8"/>
    <w:rsid w:val="00856819"/>
    <w:rsid w:val="00863A09"/>
    <w:rsid w:val="008A1F6F"/>
    <w:rsid w:val="008C5D82"/>
    <w:rsid w:val="008C6BB6"/>
    <w:rsid w:val="00923660"/>
    <w:rsid w:val="00942A56"/>
    <w:rsid w:val="009505F5"/>
    <w:rsid w:val="00952732"/>
    <w:rsid w:val="0095754D"/>
    <w:rsid w:val="009766F2"/>
    <w:rsid w:val="009802E6"/>
    <w:rsid w:val="0098238B"/>
    <w:rsid w:val="009A55B8"/>
    <w:rsid w:val="009D300B"/>
    <w:rsid w:val="009F295C"/>
    <w:rsid w:val="00A37C06"/>
    <w:rsid w:val="00A458AE"/>
    <w:rsid w:val="00A6350D"/>
    <w:rsid w:val="00A83332"/>
    <w:rsid w:val="00AA361A"/>
    <w:rsid w:val="00AA7531"/>
    <w:rsid w:val="00AD444C"/>
    <w:rsid w:val="00AD7058"/>
    <w:rsid w:val="00B058F3"/>
    <w:rsid w:val="00B20F49"/>
    <w:rsid w:val="00B2653C"/>
    <w:rsid w:val="00B27D41"/>
    <w:rsid w:val="00B32002"/>
    <w:rsid w:val="00B32D59"/>
    <w:rsid w:val="00B508E0"/>
    <w:rsid w:val="00B859DC"/>
    <w:rsid w:val="00B8639E"/>
    <w:rsid w:val="00BA6AC6"/>
    <w:rsid w:val="00BB422A"/>
    <w:rsid w:val="00C02B10"/>
    <w:rsid w:val="00C074A4"/>
    <w:rsid w:val="00C11442"/>
    <w:rsid w:val="00C34012"/>
    <w:rsid w:val="00C956FA"/>
    <w:rsid w:val="00CA0310"/>
    <w:rsid w:val="00CC5EF8"/>
    <w:rsid w:val="00CD0253"/>
    <w:rsid w:val="00CE20BF"/>
    <w:rsid w:val="00CF5AE9"/>
    <w:rsid w:val="00D058CF"/>
    <w:rsid w:val="00D05986"/>
    <w:rsid w:val="00D131E7"/>
    <w:rsid w:val="00D138BB"/>
    <w:rsid w:val="00D1478C"/>
    <w:rsid w:val="00D3189C"/>
    <w:rsid w:val="00D349C9"/>
    <w:rsid w:val="00D73E77"/>
    <w:rsid w:val="00D76D4A"/>
    <w:rsid w:val="00D77EF8"/>
    <w:rsid w:val="00D929CB"/>
    <w:rsid w:val="00DA6B87"/>
    <w:rsid w:val="00DC455B"/>
    <w:rsid w:val="00DE73B8"/>
    <w:rsid w:val="00E05887"/>
    <w:rsid w:val="00E24988"/>
    <w:rsid w:val="00E429E8"/>
    <w:rsid w:val="00E50BE1"/>
    <w:rsid w:val="00E5567D"/>
    <w:rsid w:val="00E56E0E"/>
    <w:rsid w:val="00E618BC"/>
    <w:rsid w:val="00E7078A"/>
    <w:rsid w:val="00EB1313"/>
    <w:rsid w:val="00ED061B"/>
    <w:rsid w:val="00EE269C"/>
    <w:rsid w:val="00EF47D2"/>
    <w:rsid w:val="00F20C07"/>
    <w:rsid w:val="00F414F8"/>
    <w:rsid w:val="00F5626B"/>
    <w:rsid w:val="00F6756D"/>
    <w:rsid w:val="00F814FA"/>
    <w:rsid w:val="00F931DE"/>
    <w:rsid w:val="00F93CDE"/>
    <w:rsid w:val="00FA260A"/>
    <w:rsid w:val="00FC194E"/>
    <w:rsid w:val="00FC6F75"/>
    <w:rsid w:val="00FD02C6"/>
    <w:rsid w:val="00FF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74B205"/>
  <w14:defaultImageDpi w14:val="0"/>
  <w15:docId w15:val="{8DA37FC6-17E0-4C8F-97C5-97B38AA22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24988"/>
    <w:pPr>
      <w:widowControl w:val="0"/>
      <w:autoSpaceDE w:val="0"/>
      <w:autoSpaceDN w:val="0"/>
      <w:adjustRightInd w:val="0"/>
    </w:pPr>
    <w:rPr>
      <w:rFonts w:ascii="Century Gothic" w:hAnsi="Century Gothic" w:cs="Century Gothic"/>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24"/>
      <w:szCs w:val="24"/>
    </w:rPr>
  </w:style>
  <w:style w:type="character" w:customStyle="1" w:styleId="BodyTextChar">
    <w:name w:val="Body Text Char"/>
    <w:link w:val="BodyText"/>
    <w:uiPriority w:val="99"/>
    <w:semiHidden/>
    <w:rPr>
      <w:rFonts w:ascii="Century Gothic" w:hAnsi="Century Gothic" w:cs="Century Gothic"/>
      <w:kern w:val="0"/>
    </w:rPr>
  </w:style>
  <w:style w:type="paragraph" w:styleId="Title">
    <w:name w:val="Title"/>
    <w:basedOn w:val="Normal"/>
    <w:next w:val="Normal"/>
    <w:link w:val="TitleChar"/>
    <w:uiPriority w:val="1"/>
    <w:qFormat/>
    <w:pPr>
      <w:spacing w:before="224"/>
      <w:ind w:left="1782" w:right="2359"/>
      <w:jc w:val="center"/>
    </w:pPr>
    <w:rPr>
      <w:b/>
      <w:bCs/>
      <w:sz w:val="32"/>
      <w:szCs w:val="32"/>
    </w:rPr>
  </w:style>
  <w:style w:type="character" w:customStyle="1" w:styleId="TitleChar">
    <w:name w:val="Title Char"/>
    <w:link w:val="Title"/>
    <w:uiPriority w:val="10"/>
    <w:rPr>
      <w:rFonts w:ascii="Calibri Light" w:eastAsia="Times New Roman" w:hAnsi="Calibri Light" w:cs="Times New Roman"/>
      <w:b/>
      <w:bCs/>
      <w:kern w:val="28"/>
      <w:sz w:val="32"/>
      <w:szCs w:val="32"/>
    </w:rPr>
  </w:style>
  <w:style w:type="paragraph" w:styleId="ListParagraph">
    <w:name w:val="List Paragraph"/>
    <w:basedOn w:val="Normal"/>
    <w:uiPriority w:val="1"/>
    <w:qFormat/>
    <w:rPr>
      <w:rFonts w:ascii="Times New Roman" w:hAnsi="Times New Roman" w:cs="Times New Roman"/>
      <w:sz w:val="24"/>
      <w:szCs w:val="24"/>
    </w:rPr>
  </w:style>
  <w:style w:type="paragraph" w:customStyle="1" w:styleId="TableParagraph">
    <w:name w:val="Table Paragraph"/>
    <w:basedOn w:val="Normal"/>
    <w:uiPriority w:val="1"/>
    <w:qFormat/>
    <w:pPr>
      <w:spacing w:before="4"/>
    </w:pPr>
    <w:rPr>
      <w:sz w:val="24"/>
      <w:szCs w:val="24"/>
    </w:rPr>
  </w:style>
  <w:style w:type="table" w:styleId="TableGrid">
    <w:name w:val="Table Grid"/>
    <w:basedOn w:val="TableNormal"/>
    <w:uiPriority w:val="39"/>
    <w:rsid w:val="00DE73B8"/>
    <w:rPr>
      <w:rFonts w:ascii="Aptos" w:eastAsia="Aptos" w:hAnsi="Aptos"/>
      <w:kern w:val="2"/>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7928"/>
    <w:pPr>
      <w:tabs>
        <w:tab w:val="center" w:pos="4680"/>
        <w:tab w:val="right" w:pos="9360"/>
      </w:tabs>
    </w:pPr>
  </w:style>
  <w:style w:type="character" w:customStyle="1" w:styleId="HeaderChar">
    <w:name w:val="Header Char"/>
    <w:link w:val="Header"/>
    <w:uiPriority w:val="99"/>
    <w:rsid w:val="003A7928"/>
    <w:rPr>
      <w:rFonts w:ascii="Century Gothic" w:hAnsi="Century Gothic" w:cs="Century Gothic"/>
      <w:sz w:val="22"/>
      <w:szCs w:val="22"/>
    </w:rPr>
  </w:style>
  <w:style w:type="paragraph" w:styleId="Footer">
    <w:name w:val="footer"/>
    <w:basedOn w:val="Normal"/>
    <w:link w:val="FooterChar"/>
    <w:uiPriority w:val="99"/>
    <w:unhideWhenUsed/>
    <w:rsid w:val="003A7928"/>
    <w:pPr>
      <w:tabs>
        <w:tab w:val="center" w:pos="4680"/>
        <w:tab w:val="right" w:pos="9360"/>
      </w:tabs>
    </w:pPr>
  </w:style>
  <w:style w:type="character" w:customStyle="1" w:styleId="FooterChar">
    <w:name w:val="Footer Char"/>
    <w:link w:val="Footer"/>
    <w:uiPriority w:val="99"/>
    <w:rsid w:val="003A7928"/>
    <w:rPr>
      <w:rFonts w:ascii="Century Gothic" w:hAnsi="Century Gothic" w:cs="Century Gothic"/>
      <w:sz w:val="22"/>
      <w:szCs w:val="22"/>
    </w:rPr>
  </w:style>
  <w:style w:type="paragraph" w:styleId="Revision">
    <w:name w:val="Revision"/>
    <w:hidden/>
    <w:uiPriority w:val="99"/>
    <w:semiHidden/>
    <w:rsid w:val="00B8639E"/>
    <w:rPr>
      <w:rFonts w:ascii="Century Gothic" w:hAnsi="Century Gothic" w:cs="Century Gothic"/>
      <w:sz w:val="22"/>
      <w:szCs w:val="22"/>
    </w:rPr>
  </w:style>
  <w:style w:type="character" w:styleId="Hyperlink">
    <w:name w:val="Hyperlink"/>
    <w:basedOn w:val="DefaultParagraphFont"/>
    <w:uiPriority w:val="99"/>
    <w:unhideWhenUsed/>
    <w:rsid w:val="00A83332"/>
    <w:rPr>
      <w:color w:val="0563C1" w:themeColor="hyperlink"/>
      <w:u w:val="single"/>
    </w:rPr>
  </w:style>
  <w:style w:type="character" w:styleId="UnresolvedMention">
    <w:name w:val="Unresolved Mention"/>
    <w:basedOn w:val="DefaultParagraphFont"/>
    <w:uiPriority w:val="99"/>
    <w:semiHidden/>
    <w:unhideWhenUsed/>
    <w:rsid w:val="00A83332"/>
    <w:rPr>
      <w:color w:val="605E5C"/>
      <w:shd w:val="clear" w:color="auto" w:fill="E1DFDD"/>
    </w:rPr>
  </w:style>
  <w:style w:type="character" w:styleId="CommentReference">
    <w:name w:val="annotation reference"/>
    <w:basedOn w:val="DefaultParagraphFont"/>
    <w:uiPriority w:val="99"/>
    <w:semiHidden/>
    <w:unhideWhenUsed/>
    <w:rsid w:val="008A1F6F"/>
    <w:rPr>
      <w:sz w:val="16"/>
      <w:szCs w:val="16"/>
    </w:rPr>
  </w:style>
  <w:style w:type="paragraph" w:styleId="CommentText">
    <w:name w:val="annotation text"/>
    <w:basedOn w:val="Normal"/>
    <w:link w:val="CommentTextChar"/>
    <w:uiPriority w:val="99"/>
    <w:semiHidden/>
    <w:unhideWhenUsed/>
    <w:rsid w:val="008A1F6F"/>
    <w:rPr>
      <w:sz w:val="20"/>
      <w:szCs w:val="20"/>
    </w:rPr>
  </w:style>
  <w:style w:type="character" w:customStyle="1" w:styleId="CommentTextChar">
    <w:name w:val="Comment Text Char"/>
    <w:basedOn w:val="DefaultParagraphFont"/>
    <w:link w:val="CommentText"/>
    <w:uiPriority w:val="99"/>
    <w:semiHidden/>
    <w:rsid w:val="008A1F6F"/>
    <w:rPr>
      <w:rFonts w:ascii="Century Gothic" w:hAnsi="Century Gothic" w:cs="Century Gothic"/>
    </w:rPr>
  </w:style>
  <w:style w:type="paragraph" w:styleId="CommentSubject">
    <w:name w:val="annotation subject"/>
    <w:basedOn w:val="CommentText"/>
    <w:next w:val="CommentText"/>
    <w:link w:val="CommentSubjectChar"/>
    <w:uiPriority w:val="99"/>
    <w:semiHidden/>
    <w:unhideWhenUsed/>
    <w:rsid w:val="008A1F6F"/>
    <w:rPr>
      <w:b/>
      <w:bCs/>
    </w:rPr>
  </w:style>
  <w:style w:type="character" w:customStyle="1" w:styleId="CommentSubjectChar">
    <w:name w:val="Comment Subject Char"/>
    <w:basedOn w:val="CommentTextChar"/>
    <w:link w:val="CommentSubject"/>
    <w:uiPriority w:val="99"/>
    <w:semiHidden/>
    <w:rsid w:val="008A1F6F"/>
    <w:rPr>
      <w:rFonts w:ascii="Century Gothic" w:hAnsi="Century Gothic" w:cs="Century Gothic"/>
      <w:b/>
      <w:bCs/>
    </w:rPr>
  </w:style>
  <w:style w:type="paragraph" w:styleId="NoSpacing">
    <w:name w:val="No Spacing"/>
    <w:uiPriority w:val="1"/>
    <w:qFormat/>
    <w:rsid w:val="00952732"/>
    <w:pPr>
      <w:widowControl w:val="0"/>
      <w:autoSpaceDE w:val="0"/>
      <w:autoSpaceDN w:val="0"/>
      <w:adjustRightInd w:val="0"/>
    </w:pPr>
    <w:rPr>
      <w:rFonts w:ascii="Century Gothic" w:hAnsi="Century Gothic" w:cs="Century Gothi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1008057">
      <w:bodyDiv w:val="1"/>
      <w:marLeft w:val="0"/>
      <w:marRight w:val="0"/>
      <w:marTop w:val="0"/>
      <w:marBottom w:val="0"/>
      <w:divBdr>
        <w:top w:val="none" w:sz="0" w:space="0" w:color="auto"/>
        <w:left w:val="none" w:sz="0" w:space="0" w:color="auto"/>
        <w:bottom w:val="none" w:sz="0" w:space="0" w:color="auto"/>
        <w:right w:val="none" w:sz="0" w:space="0" w:color="auto"/>
      </w:divBdr>
    </w:div>
    <w:div w:id="304169006">
      <w:bodyDiv w:val="1"/>
      <w:marLeft w:val="0"/>
      <w:marRight w:val="0"/>
      <w:marTop w:val="0"/>
      <w:marBottom w:val="0"/>
      <w:divBdr>
        <w:top w:val="none" w:sz="0" w:space="0" w:color="auto"/>
        <w:left w:val="none" w:sz="0" w:space="0" w:color="auto"/>
        <w:bottom w:val="none" w:sz="0" w:space="0" w:color="auto"/>
        <w:right w:val="none" w:sz="0" w:space="0" w:color="auto"/>
      </w:divBdr>
    </w:div>
    <w:div w:id="328758216">
      <w:bodyDiv w:val="1"/>
      <w:marLeft w:val="0"/>
      <w:marRight w:val="0"/>
      <w:marTop w:val="0"/>
      <w:marBottom w:val="0"/>
      <w:divBdr>
        <w:top w:val="none" w:sz="0" w:space="0" w:color="auto"/>
        <w:left w:val="none" w:sz="0" w:space="0" w:color="auto"/>
        <w:bottom w:val="none" w:sz="0" w:space="0" w:color="auto"/>
        <w:right w:val="none" w:sz="0" w:space="0" w:color="auto"/>
      </w:divBdr>
    </w:div>
    <w:div w:id="383257656">
      <w:bodyDiv w:val="1"/>
      <w:marLeft w:val="0"/>
      <w:marRight w:val="0"/>
      <w:marTop w:val="0"/>
      <w:marBottom w:val="0"/>
      <w:divBdr>
        <w:top w:val="none" w:sz="0" w:space="0" w:color="auto"/>
        <w:left w:val="none" w:sz="0" w:space="0" w:color="auto"/>
        <w:bottom w:val="none" w:sz="0" w:space="0" w:color="auto"/>
        <w:right w:val="none" w:sz="0" w:space="0" w:color="auto"/>
      </w:divBdr>
    </w:div>
    <w:div w:id="432284847">
      <w:bodyDiv w:val="1"/>
      <w:marLeft w:val="0"/>
      <w:marRight w:val="0"/>
      <w:marTop w:val="0"/>
      <w:marBottom w:val="0"/>
      <w:divBdr>
        <w:top w:val="none" w:sz="0" w:space="0" w:color="auto"/>
        <w:left w:val="none" w:sz="0" w:space="0" w:color="auto"/>
        <w:bottom w:val="none" w:sz="0" w:space="0" w:color="auto"/>
        <w:right w:val="none" w:sz="0" w:space="0" w:color="auto"/>
      </w:divBdr>
    </w:div>
    <w:div w:id="524900934">
      <w:bodyDiv w:val="1"/>
      <w:marLeft w:val="0"/>
      <w:marRight w:val="0"/>
      <w:marTop w:val="0"/>
      <w:marBottom w:val="0"/>
      <w:divBdr>
        <w:top w:val="none" w:sz="0" w:space="0" w:color="auto"/>
        <w:left w:val="none" w:sz="0" w:space="0" w:color="auto"/>
        <w:bottom w:val="none" w:sz="0" w:space="0" w:color="auto"/>
        <w:right w:val="none" w:sz="0" w:space="0" w:color="auto"/>
      </w:divBdr>
    </w:div>
    <w:div w:id="798838435">
      <w:bodyDiv w:val="1"/>
      <w:marLeft w:val="0"/>
      <w:marRight w:val="0"/>
      <w:marTop w:val="0"/>
      <w:marBottom w:val="0"/>
      <w:divBdr>
        <w:top w:val="none" w:sz="0" w:space="0" w:color="auto"/>
        <w:left w:val="none" w:sz="0" w:space="0" w:color="auto"/>
        <w:bottom w:val="none" w:sz="0" w:space="0" w:color="auto"/>
        <w:right w:val="none" w:sz="0" w:space="0" w:color="auto"/>
      </w:divBdr>
    </w:div>
    <w:div w:id="944194773">
      <w:bodyDiv w:val="1"/>
      <w:marLeft w:val="0"/>
      <w:marRight w:val="0"/>
      <w:marTop w:val="0"/>
      <w:marBottom w:val="0"/>
      <w:divBdr>
        <w:top w:val="none" w:sz="0" w:space="0" w:color="auto"/>
        <w:left w:val="none" w:sz="0" w:space="0" w:color="auto"/>
        <w:bottom w:val="none" w:sz="0" w:space="0" w:color="auto"/>
        <w:right w:val="none" w:sz="0" w:space="0" w:color="auto"/>
      </w:divBdr>
    </w:div>
    <w:div w:id="1094547618">
      <w:bodyDiv w:val="1"/>
      <w:marLeft w:val="0"/>
      <w:marRight w:val="0"/>
      <w:marTop w:val="0"/>
      <w:marBottom w:val="0"/>
      <w:divBdr>
        <w:top w:val="none" w:sz="0" w:space="0" w:color="auto"/>
        <w:left w:val="none" w:sz="0" w:space="0" w:color="auto"/>
        <w:bottom w:val="none" w:sz="0" w:space="0" w:color="auto"/>
        <w:right w:val="none" w:sz="0" w:space="0" w:color="auto"/>
      </w:divBdr>
    </w:div>
    <w:div w:id="1109083679">
      <w:bodyDiv w:val="1"/>
      <w:marLeft w:val="0"/>
      <w:marRight w:val="0"/>
      <w:marTop w:val="0"/>
      <w:marBottom w:val="0"/>
      <w:divBdr>
        <w:top w:val="none" w:sz="0" w:space="0" w:color="auto"/>
        <w:left w:val="none" w:sz="0" w:space="0" w:color="auto"/>
        <w:bottom w:val="none" w:sz="0" w:space="0" w:color="auto"/>
        <w:right w:val="none" w:sz="0" w:space="0" w:color="auto"/>
      </w:divBdr>
    </w:div>
    <w:div w:id="1353844437">
      <w:bodyDiv w:val="1"/>
      <w:marLeft w:val="0"/>
      <w:marRight w:val="0"/>
      <w:marTop w:val="0"/>
      <w:marBottom w:val="0"/>
      <w:divBdr>
        <w:top w:val="none" w:sz="0" w:space="0" w:color="auto"/>
        <w:left w:val="none" w:sz="0" w:space="0" w:color="auto"/>
        <w:bottom w:val="none" w:sz="0" w:space="0" w:color="auto"/>
        <w:right w:val="none" w:sz="0" w:space="0" w:color="auto"/>
      </w:divBdr>
    </w:div>
    <w:div w:id="1419062409">
      <w:bodyDiv w:val="1"/>
      <w:marLeft w:val="0"/>
      <w:marRight w:val="0"/>
      <w:marTop w:val="0"/>
      <w:marBottom w:val="0"/>
      <w:divBdr>
        <w:top w:val="none" w:sz="0" w:space="0" w:color="auto"/>
        <w:left w:val="none" w:sz="0" w:space="0" w:color="auto"/>
        <w:bottom w:val="none" w:sz="0" w:space="0" w:color="auto"/>
        <w:right w:val="none" w:sz="0" w:space="0" w:color="auto"/>
      </w:divBdr>
    </w:div>
    <w:div w:id="1441950397">
      <w:bodyDiv w:val="1"/>
      <w:marLeft w:val="0"/>
      <w:marRight w:val="0"/>
      <w:marTop w:val="0"/>
      <w:marBottom w:val="0"/>
      <w:divBdr>
        <w:top w:val="none" w:sz="0" w:space="0" w:color="auto"/>
        <w:left w:val="none" w:sz="0" w:space="0" w:color="auto"/>
        <w:bottom w:val="none" w:sz="0" w:space="0" w:color="auto"/>
        <w:right w:val="none" w:sz="0" w:space="0" w:color="auto"/>
      </w:divBdr>
    </w:div>
    <w:div w:id="1459058438">
      <w:bodyDiv w:val="1"/>
      <w:marLeft w:val="0"/>
      <w:marRight w:val="0"/>
      <w:marTop w:val="0"/>
      <w:marBottom w:val="0"/>
      <w:divBdr>
        <w:top w:val="none" w:sz="0" w:space="0" w:color="auto"/>
        <w:left w:val="none" w:sz="0" w:space="0" w:color="auto"/>
        <w:bottom w:val="none" w:sz="0" w:space="0" w:color="auto"/>
        <w:right w:val="none" w:sz="0" w:space="0" w:color="auto"/>
      </w:divBdr>
    </w:div>
    <w:div w:id="1498766923">
      <w:bodyDiv w:val="1"/>
      <w:marLeft w:val="0"/>
      <w:marRight w:val="0"/>
      <w:marTop w:val="0"/>
      <w:marBottom w:val="0"/>
      <w:divBdr>
        <w:top w:val="none" w:sz="0" w:space="0" w:color="auto"/>
        <w:left w:val="none" w:sz="0" w:space="0" w:color="auto"/>
        <w:bottom w:val="none" w:sz="0" w:space="0" w:color="auto"/>
        <w:right w:val="none" w:sz="0" w:space="0" w:color="auto"/>
      </w:divBdr>
    </w:div>
    <w:div w:id="1517424021">
      <w:bodyDiv w:val="1"/>
      <w:marLeft w:val="0"/>
      <w:marRight w:val="0"/>
      <w:marTop w:val="0"/>
      <w:marBottom w:val="0"/>
      <w:divBdr>
        <w:top w:val="none" w:sz="0" w:space="0" w:color="auto"/>
        <w:left w:val="none" w:sz="0" w:space="0" w:color="auto"/>
        <w:bottom w:val="none" w:sz="0" w:space="0" w:color="auto"/>
        <w:right w:val="none" w:sz="0" w:space="0" w:color="auto"/>
      </w:divBdr>
    </w:div>
    <w:div w:id="1528903795">
      <w:bodyDiv w:val="1"/>
      <w:marLeft w:val="0"/>
      <w:marRight w:val="0"/>
      <w:marTop w:val="0"/>
      <w:marBottom w:val="0"/>
      <w:divBdr>
        <w:top w:val="none" w:sz="0" w:space="0" w:color="auto"/>
        <w:left w:val="none" w:sz="0" w:space="0" w:color="auto"/>
        <w:bottom w:val="none" w:sz="0" w:space="0" w:color="auto"/>
        <w:right w:val="none" w:sz="0" w:space="0" w:color="auto"/>
      </w:divBdr>
    </w:div>
    <w:div w:id="1674337856">
      <w:bodyDiv w:val="1"/>
      <w:marLeft w:val="0"/>
      <w:marRight w:val="0"/>
      <w:marTop w:val="0"/>
      <w:marBottom w:val="0"/>
      <w:divBdr>
        <w:top w:val="none" w:sz="0" w:space="0" w:color="auto"/>
        <w:left w:val="none" w:sz="0" w:space="0" w:color="auto"/>
        <w:bottom w:val="none" w:sz="0" w:space="0" w:color="auto"/>
        <w:right w:val="none" w:sz="0" w:space="0" w:color="auto"/>
      </w:divBdr>
    </w:div>
    <w:div w:id="1872641879">
      <w:bodyDiv w:val="1"/>
      <w:marLeft w:val="0"/>
      <w:marRight w:val="0"/>
      <w:marTop w:val="0"/>
      <w:marBottom w:val="0"/>
      <w:divBdr>
        <w:top w:val="none" w:sz="0" w:space="0" w:color="auto"/>
        <w:left w:val="none" w:sz="0" w:space="0" w:color="auto"/>
        <w:bottom w:val="none" w:sz="0" w:space="0" w:color="auto"/>
        <w:right w:val="none" w:sz="0" w:space="0" w:color="auto"/>
      </w:divBdr>
    </w:div>
    <w:div w:id="1917784893">
      <w:bodyDiv w:val="1"/>
      <w:marLeft w:val="0"/>
      <w:marRight w:val="0"/>
      <w:marTop w:val="0"/>
      <w:marBottom w:val="0"/>
      <w:divBdr>
        <w:top w:val="none" w:sz="0" w:space="0" w:color="auto"/>
        <w:left w:val="none" w:sz="0" w:space="0" w:color="auto"/>
        <w:bottom w:val="none" w:sz="0" w:space="0" w:color="auto"/>
        <w:right w:val="none" w:sz="0" w:space="0" w:color="auto"/>
      </w:divBdr>
    </w:div>
    <w:div w:id="1937249384">
      <w:bodyDiv w:val="1"/>
      <w:marLeft w:val="0"/>
      <w:marRight w:val="0"/>
      <w:marTop w:val="0"/>
      <w:marBottom w:val="0"/>
      <w:divBdr>
        <w:top w:val="none" w:sz="0" w:space="0" w:color="auto"/>
        <w:left w:val="none" w:sz="0" w:space="0" w:color="auto"/>
        <w:bottom w:val="none" w:sz="0" w:space="0" w:color="auto"/>
        <w:right w:val="none" w:sz="0" w:space="0" w:color="auto"/>
      </w:divBdr>
    </w:div>
    <w:div w:id="198504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gandacoffee.go.u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031817846D4193CA53ECE2201B4E" ma:contentTypeVersion="12" ma:contentTypeDescription="Create a new document." ma:contentTypeScope="" ma:versionID="7ae686dc2893bcb5898fa7be051aa66b">
  <xsd:schema xmlns:xsd="http://www.w3.org/2001/XMLSchema" xmlns:xs="http://www.w3.org/2001/XMLSchema" xmlns:p="http://schemas.microsoft.com/office/2006/metadata/properties" xmlns:ns2="05e76ec4-e896-4a5d-8cfb-ffa7d9f385e3" xmlns:ns3="dce64b92-0872-47aa-a962-9ea09f1d8abd" targetNamespace="http://schemas.microsoft.com/office/2006/metadata/properties" ma:root="true" ma:fieldsID="43ace9ec49ca16a7b8805211319337be" ns2:_="" ns3:_="">
    <xsd:import namespace="05e76ec4-e896-4a5d-8cfb-ffa7d9f385e3"/>
    <xsd:import namespace="dce64b92-0872-47aa-a962-9ea09f1d8abd"/>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6ec4-e896-4a5d-8cfb-ffa7d9f385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fe23247b-e7d5-4ae9-9e2e-d9e4603325e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64b92-0872-47aa-a962-9ea09f1d8ab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1b4f2d74-4a6e-4a5e-be6e-f21bf3c23a1f}" ma:internalName="TaxCatchAll" ma:showField="CatchAllData" ma:web="dce64b92-0872-47aa-a962-9ea09f1d8ab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5e76ec4-e896-4a5d-8cfb-ffa7d9f385e3">
      <Terms xmlns="http://schemas.microsoft.com/office/infopath/2007/PartnerControls"/>
    </lcf76f155ced4ddcb4097134ff3c332f>
    <TaxCatchAll xmlns="dce64b92-0872-47aa-a962-9ea09f1d8abd" xsi:nil="true"/>
  </documentManagement>
</p:properties>
</file>

<file path=customXml/itemProps1.xml><?xml version="1.0" encoding="utf-8"?>
<ds:datastoreItem xmlns:ds="http://schemas.openxmlformats.org/officeDocument/2006/customXml" ds:itemID="{329126F8-4C5B-47A5-9617-836B57F25A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e76ec4-e896-4a5d-8cfb-ffa7d9f385e3"/>
    <ds:schemaRef ds:uri="dce64b92-0872-47aa-a962-9ea09f1d8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9A001-5972-4D6D-AB47-0DFB04A5397B}">
  <ds:schemaRefs>
    <ds:schemaRef ds:uri="http://schemas.microsoft.com/sharepoint/v3/contenttype/forms"/>
  </ds:schemaRefs>
</ds:datastoreItem>
</file>

<file path=customXml/itemProps3.xml><?xml version="1.0" encoding="utf-8"?>
<ds:datastoreItem xmlns:ds="http://schemas.openxmlformats.org/officeDocument/2006/customXml" ds:itemID="{1C2516C0-47E3-4A27-B658-C2CA0F040E80}">
  <ds:schemaRefs>
    <ds:schemaRef ds:uri="http://schemas.microsoft.com/office/2006/metadata/properties"/>
    <ds:schemaRef ds:uri="http://schemas.microsoft.com/office/infopath/2007/PartnerControls"/>
    <ds:schemaRef ds:uri="05e76ec4-e896-4a5d-8cfb-ffa7d9f385e3"/>
    <ds:schemaRef ds:uri="dce64b92-0872-47aa-a962-9ea09f1d8a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2675</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dc:creator>
  <cp:keywords/>
  <dc:description/>
  <cp:lastModifiedBy>Daniel Kisekka</cp:lastModifiedBy>
  <cp:revision>2</cp:revision>
  <dcterms:created xsi:type="dcterms:W3CDTF">2024-04-26T12:12:00Z</dcterms:created>
  <dcterms:modified xsi:type="dcterms:W3CDTF">2024-04-26T12:12:00Z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Samsung Electronics</vt:lpwstr>
  </property>
  <property fmtid="{D5CDD505-2E9C-101B-9397-08002B2CF9AE}" pid="3" name="ContentTypeId">
    <vt:lpwstr>0x010100EF8C031817846D4193CA53ECE2201B4E</vt:lpwstr>
  </property>
  <property fmtid="{D5CDD505-2E9C-101B-9397-08002B2CF9AE}" pid="4" name="MediaServiceImageTags">
    <vt:lpwstr/>
  </property>
</Properties>
</file>